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1219F" w14:textId="77777777" w:rsidR="00A225BA" w:rsidRPr="009A715E" w:rsidRDefault="00A225BA" w:rsidP="00A225BA">
      <w:pPr>
        <w:spacing w:after="240" w:line="240" w:lineRule="auto"/>
        <w:ind w:left="5954"/>
        <w:jc w:val="center"/>
        <w:rPr>
          <w:rFonts w:ascii="Tahoma" w:hAnsi="Tahoma" w:cs="Tahoma"/>
          <w:sz w:val="24"/>
          <w:szCs w:val="18"/>
        </w:rPr>
      </w:pPr>
      <w:bookmarkStart w:id="0" w:name="_GoBack"/>
      <w:bookmarkEnd w:id="0"/>
      <w:r w:rsidRPr="009A715E">
        <w:rPr>
          <w:rFonts w:ascii="Tahoma" w:hAnsi="Tahoma" w:cs="Tahoma"/>
          <w:sz w:val="24"/>
          <w:szCs w:val="18"/>
        </w:rPr>
        <w:t>ПРИЛОЖЕНИЕ № 3</w:t>
      </w:r>
    </w:p>
    <w:p w14:paraId="33D384B0" w14:textId="77777777" w:rsidR="00A225BA" w:rsidRPr="00F72E16" w:rsidRDefault="00A225BA" w:rsidP="00A225BA">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5496290E" w14:textId="77777777" w:rsidR="00A225BA" w:rsidRPr="00F72E16" w:rsidRDefault="00A225BA" w:rsidP="00A225BA">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1FB1E51D" w14:textId="77777777" w:rsidR="00A225BA" w:rsidRPr="00F72E16" w:rsidRDefault="00A225BA" w:rsidP="00A225BA">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06AF5A03" w14:textId="77777777" w:rsidR="00A225BA" w:rsidRDefault="00A225BA" w:rsidP="00A225BA">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2FA0C6C9" w14:textId="2130317E" w:rsidR="005C3AC7" w:rsidRDefault="00001FF5" w:rsidP="00A225BA">
      <w:pPr>
        <w:spacing w:after="0" w:line="240" w:lineRule="auto"/>
        <w:ind w:left="5954"/>
        <w:jc w:val="center"/>
        <w:rPr>
          <w:rFonts w:ascii="Tahoma" w:hAnsi="Tahoma" w:cs="Tahoma"/>
          <w:sz w:val="24"/>
          <w:szCs w:val="18"/>
        </w:rPr>
      </w:pPr>
      <w:r w:rsidRPr="00F72E16">
        <w:rPr>
          <w:rFonts w:ascii="Tahoma" w:hAnsi="Tahoma"/>
          <w:sz w:val="24"/>
        </w:rPr>
        <w:t>от</w:t>
      </w:r>
      <w:r w:rsidRPr="00F72E16">
        <w:rPr>
          <w:rFonts w:ascii="Tahoma" w:hAnsi="Tahoma" w:cs="Tahoma"/>
          <w:sz w:val="24"/>
          <w:szCs w:val="18"/>
        </w:rPr>
        <w:t xml:space="preserve"> </w:t>
      </w:r>
      <w:r>
        <w:rPr>
          <w:rFonts w:ascii="Tahoma" w:hAnsi="Tahoma" w:cs="Tahoma"/>
          <w:sz w:val="24"/>
          <w:szCs w:val="18"/>
        </w:rPr>
        <w:t>31.12.2020</w:t>
      </w:r>
      <w:r w:rsidRPr="00F72E16">
        <w:rPr>
          <w:rFonts w:ascii="Tahoma" w:hAnsi="Tahoma" w:cs="Tahoma"/>
          <w:sz w:val="24"/>
          <w:szCs w:val="18"/>
        </w:rPr>
        <w:t xml:space="preserve"> №</w:t>
      </w:r>
      <w:r>
        <w:rPr>
          <w:rFonts w:ascii="Tahoma" w:hAnsi="Tahoma" w:cs="Tahoma"/>
          <w:sz w:val="24"/>
          <w:szCs w:val="18"/>
        </w:rPr>
        <w:t xml:space="preserve"> 10-1311-пр</w:t>
      </w:r>
    </w:p>
    <w:p w14:paraId="3F900346" w14:textId="77777777" w:rsidR="00A225BA" w:rsidRPr="00AF3ADC" w:rsidRDefault="00A225BA" w:rsidP="00A225BA">
      <w:pPr>
        <w:spacing w:after="0" w:line="240" w:lineRule="auto"/>
        <w:ind w:left="5954"/>
        <w:jc w:val="center"/>
        <w:rPr>
          <w:rFonts w:ascii="Tahoma" w:hAnsi="Tahoma" w:cs="Tahoma"/>
          <w:sz w:val="20"/>
          <w:szCs w:val="20"/>
        </w:rPr>
      </w:pPr>
    </w:p>
    <w:p w14:paraId="2ED4D156" w14:textId="1C4FA534"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для применения по ипотечным продуктам 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5EF3494A" w:rsidR="00D22902" w:rsidRPr="00AF3ADC"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302"/>
        <w:gridCol w:w="5835"/>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609"/>
        <w:gridCol w:w="7528"/>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w:t>
            </w:r>
            <w:r w:rsidRPr="00AF3ADC">
              <w:rPr>
                <w:rFonts w:ascii="Tahoma" w:hAnsi="Tahoma" w:cs="Tahoma"/>
                <w:b/>
              </w:rPr>
              <w:lastRenderedPageBreak/>
              <w:t>(при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 xml:space="preserve">(СЕРИЯ, </w:t>
            </w:r>
            <w:r w:rsidR="00BF3C29" w:rsidRPr="00AF3ADC">
              <w:rPr>
                <w:rFonts w:ascii="Tahoma" w:hAnsi="Tahoma" w:cs="Tahoma"/>
                <w:color w:val="0000FF"/>
              </w:rPr>
              <w:lastRenderedPageBreak/>
              <w:t>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(-ая)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3819044B" w:rsidR="002072EF"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1. абзац включается, если Предмет ипотеки готовая квартира):</w:t>
            </w:r>
            <w:r w:rsidRPr="00AF3ADC">
              <w:rPr>
                <w:rFonts w:ascii="Tahoma" w:hAnsi="Tahoma" w:cs="Tahoma"/>
                <w:i/>
                <w:color w:val="0000FF"/>
              </w:rPr>
              <w:fldChar w:fldCharType="end"/>
            </w:r>
            <w:r w:rsidRPr="00AF3ADC">
              <w:rPr>
                <w:rFonts w:ascii="Tahoma" w:hAnsi="Tahoma" w:cs="Tahoma"/>
                <w:i/>
              </w:rPr>
              <w:t xml:space="preserve"> </w:t>
            </w:r>
            <w:r w:rsidRPr="00AF3ADC">
              <w:rPr>
                <w:rFonts w:ascii="Tahoma" w:hAnsi="Tahoma" w:cs="Tahoma"/>
              </w:rPr>
              <w:t xml:space="preserve">квартира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комнат,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1313D436" w14:textId="77777777" w:rsidR="002072EF" w:rsidRPr="00AF3ADC"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2. абзац включается, если Предмет ипотеки строящаяся квартира):</w:t>
            </w:r>
            <w:r w:rsidRPr="00AF3ADC">
              <w:rPr>
                <w:rFonts w:ascii="Tahoma" w:hAnsi="Tahoma" w:cs="Tahoma"/>
                <w:i/>
                <w:color w:val="0000FF"/>
              </w:rPr>
              <w:fldChar w:fldCharType="end"/>
            </w:r>
            <w:r w:rsidR="004037AA" w:rsidRPr="00AF3ADC">
              <w:rPr>
                <w:rFonts w:ascii="Tahoma" w:hAnsi="Tahoma" w:cs="Tahoma"/>
                <w:i/>
                <w:color w:val="0000FF"/>
              </w:rPr>
              <w:t xml:space="preserve"> </w:t>
            </w:r>
            <w:r w:rsidR="004037AA"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к</w:t>
            </w:r>
            <w:r w:rsidRPr="00AF3ADC">
              <w:rPr>
                <w:rFonts w:ascii="Tahoma" w:eastAsiaTheme="minorHAnsi" w:hAnsi="Tahoma" w:cs="Tahoma"/>
              </w:rPr>
              <w:t>вартир</w:t>
            </w:r>
            <w:r w:rsidR="004037AA" w:rsidRPr="00AF3ADC">
              <w:rPr>
                <w:rFonts w:ascii="Tahoma" w:eastAsiaTheme="minorHAnsi" w:hAnsi="Tahoma" w:cs="Tahoma"/>
              </w:rPr>
              <w:t>а</w:t>
            </w:r>
            <w:r w:rsidRPr="00AF3ADC">
              <w:rPr>
                <w:rFonts w:ascii="Tahoma" w:hAnsi="Tahoma" w:cs="Tahoma"/>
              </w:rPr>
              <w:t xml:space="preserve"> по адресу (</w:t>
            </w:r>
            <w:r w:rsidRPr="00AF3ADC">
              <w:rPr>
                <w:rFonts w:ascii="Tahoma" w:eastAsiaTheme="minorHAnsi" w:hAnsi="Tahoma" w:cs="Tahoma"/>
              </w:rPr>
              <w:t>строительному</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(указывается при наличии данных)</w:t>
            </w:r>
            <w:r w:rsidRPr="00AF3ADC">
              <w:rPr>
                <w:rFonts w:ascii="Tahoma" w:hAnsi="Tahoma" w:cs="Tahoma"/>
                <w:i/>
                <w:color w:val="0000FF"/>
                <w:shd w:val="clear" w:color="auto" w:fill="D9D9D9"/>
              </w:rPr>
              <w:fldChar w:fldCharType="end"/>
            </w:r>
            <w:r w:rsidRPr="00AF3ADC">
              <w:rPr>
                <w:rFonts w:ascii="Tahoma" w:eastAsiaTheme="minorHAnsi"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w:t>
            </w:r>
            <w:r w:rsidRPr="00AF3ADC">
              <w:rPr>
                <w:rFonts w:ascii="Tahoma" w:hAnsi="Tahoma" w:cs="Tahoma"/>
              </w:rPr>
              <w:t>комнат</w:t>
            </w:r>
            <w:r w:rsidRPr="00AF3ADC">
              <w:rPr>
                <w:rFonts w:ascii="Tahoma" w:eastAsiaTheme="minorHAnsi"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 в т.ч. жилой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w:t>
            </w:r>
            <w:r w:rsidRPr="00AF3ADC">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eastAsiaTheme="minorHAnsi" w:hAnsi="Tahoma" w:cs="Tahoma"/>
              </w:rPr>
              <w:t>.</w:t>
            </w:r>
          </w:p>
          <w:p w14:paraId="54C6BB82" w14:textId="77777777" w:rsidR="002072EF" w:rsidRPr="00AF3ADC" w:rsidRDefault="002072EF" w:rsidP="00D31063">
            <w:pPr>
              <w:pStyle w:val="afe"/>
              <w:tabs>
                <w:tab w:val="left" w:pos="709"/>
              </w:tabs>
              <w:ind w:left="709"/>
              <w:jc w:val="both"/>
              <w:rPr>
                <w:rFonts w:ascii="Tahoma" w:hAnsi="Tahoma" w:cs="Tahoma"/>
              </w:rPr>
            </w:pPr>
          </w:p>
          <w:p w14:paraId="67143E12" w14:textId="77777777" w:rsidR="002072EF" w:rsidRPr="00AF3ADC" w:rsidRDefault="002072EF" w:rsidP="00D31063">
            <w:pPr>
              <w:tabs>
                <w:tab w:val="left" w:pos="709"/>
              </w:tabs>
              <w:jc w:val="both"/>
              <w:rPr>
                <w:rFonts w:ascii="Tahoma" w:hAnsi="Tahoma" w:cs="Tahoma"/>
                <w:shd w:val="clear" w:color="auto" w:fill="D9D9D9"/>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w:t>
            </w:r>
            <w:r w:rsidRPr="00AF3ADC">
              <w:rPr>
                <w:rFonts w:ascii="Tahoma" w:hAnsi="Tahoma" w:cs="Tahoma"/>
                <w:i/>
                <w:color w:val="0000FF"/>
              </w:rPr>
              <w:t>Вариант 3. абзац включается, если Предмет ипотеки земельный участок и готовый жилой дом</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0E9E1C32" w14:textId="4734FEA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62AC73F7" w14:textId="115F115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часть жилого дома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AF3ADC" w:rsidRDefault="002072EF" w:rsidP="00D31063">
            <w:pPr>
              <w:pStyle w:val="afe"/>
              <w:tabs>
                <w:tab w:val="left" w:pos="709"/>
              </w:tabs>
              <w:ind w:left="709"/>
              <w:jc w:val="both"/>
              <w:rPr>
                <w:rFonts w:ascii="Tahoma" w:hAnsi="Tahoma" w:cs="Tahoma"/>
                <w:shd w:val="clear" w:color="auto" w:fill="D9D9D9"/>
              </w:rPr>
            </w:pPr>
          </w:p>
          <w:p w14:paraId="7F9F6A0E" w14:textId="7638C5C3" w:rsidR="002072EF" w:rsidRPr="00AF3ADC" w:rsidRDefault="002072EF" w:rsidP="00D31063">
            <w:pPr>
              <w:tabs>
                <w:tab w:val="left" w:pos="709"/>
              </w:tabs>
              <w:jc w:val="both"/>
              <w:rPr>
                <w:rFonts w:ascii="Tahoma" w:eastAsiaTheme="minorHAnsi"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Приобретение жилого дома</w:t>
            </w:r>
            <w:r w:rsidR="00140472" w:rsidRPr="00AF3ADC">
              <w:rPr>
                <w:rFonts w:ascii="Tahoma" w:hAnsi="Tahoma" w:cs="Tahoma"/>
                <w:i/>
                <w:color w:val="0000FF"/>
                <w:shd w:val="clear" w:color="auto" w:fill="D9D9D9"/>
              </w:rPr>
              <w:t>»</w:t>
            </w:r>
            <w:r w:rsidR="0023239D" w:rsidRPr="00AF3ADC">
              <w:rPr>
                <w:rFonts w:ascii="Tahoma" w:hAnsi="Tahoma" w:cs="Tahoma"/>
                <w:i/>
                <w:color w:val="0000FF"/>
                <w:shd w:val="clear" w:color="auto" w:fill="D9D9D9"/>
              </w:rPr>
              <w:t xml:space="preserve"> (закладная оформляется на строящийся жилой дом/ часть жилого дома и земельный участок)</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21B48C3B" w14:textId="42212F67"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267471B3" w14:textId="29EB652E" w:rsidR="002072EF" w:rsidRPr="00AF3ADC" w:rsidRDefault="004037AA"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w:t>
            </w:r>
            <w:r w:rsidRPr="00AF3ADC">
              <w:rPr>
                <w:rFonts w:ascii="Tahoma" w:hAnsi="Tahoma" w:cs="Tahoma"/>
              </w:rPr>
              <w:lastRenderedPageBreak/>
              <w:t xml:space="preserve">Заемных средств, а именно в отношении следующего объекта долевого строительства: </w:t>
            </w:r>
            <w:r w:rsidR="002072EF" w:rsidRPr="00AF3ADC">
              <w:rPr>
                <w:rFonts w:ascii="Tahoma" w:hAnsi="Tahoma" w:cs="Tahoma"/>
              </w:rPr>
              <w:t xml:space="preserve">строящийся жилой дом/ часть жилого дома по адресу (строительному):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общей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в том числе жилой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этажность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кадастровый номер земельного участка, на котором осуществляется строительство жилого дома, в котором расположен Предмет ипотеки: </w:t>
            </w:r>
            <w:r w:rsidR="002072EF" w:rsidRPr="00AF3ADC">
              <w:rPr>
                <w:rFonts w:ascii="Tahoma" w:hAnsi="Tahoma" w:cs="Tahoma"/>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color w:val="0000FF"/>
                <w:shd w:val="clear" w:color="auto" w:fill="D9D9D9"/>
              </w:rPr>
              <w:instrText xml:space="preserve"> FORMTEXT </w:instrText>
            </w:r>
            <w:r w:rsidR="002072EF" w:rsidRPr="00AF3ADC">
              <w:rPr>
                <w:rFonts w:ascii="Tahoma" w:hAnsi="Tahoma" w:cs="Tahoma"/>
                <w:color w:val="0000FF"/>
                <w:shd w:val="clear" w:color="auto" w:fill="D9D9D9"/>
              </w:rPr>
            </w:r>
            <w:r w:rsidR="002072EF" w:rsidRPr="00AF3ADC">
              <w:rPr>
                <w:rFonts w:ascii="Tahoma" w:hAnsi="Tahoma" w:cs="Tahoma"/>
                <w:color w:val="0000FF"/>
                <w:shd w:val="clear" w:color="auto" w:fill="D9D9D9"/>
              </w:rPr>
              <w:fldChar w:fldCharType="separate"/>
            </w:r>
            <w:r w:rsidR="002072EF" w:rsidRPr="00AF3ADC">
              <w:rPr>
                <w:rFonts w:ascii="Tahoma" w:hAnsi="Tahoma" w:cs="Tahoma"/>
                <w:color w:val="0000FF"/>
                <w:shd w:val="clear" w:color="auto" w:fill="D9D9D9"/>
              </w:rPr>
              <w:t>(ЗНАЧЕНИЕ)</w:t>
            </w:r>
            <w:r w:rsidR="002072EF" w:rsidRPr="00AF3ADC">
              <w:rPr>
                <w:rFonts w:ascii="Tahoma" w:hAnsi="Tahoma" w:cs="Tahoma"/>
                <w:color w:val="0000FF"/>
                <w:shd w:val="clear" w:color="auto" w:fill="D9D9D9"/>
              </w:rPr>
              <w:fldChar w:fldCharType="end"/>
            </w:r>
            <w:r w:rsidR="002072EF" w:rsidRPr="00AF3ADC">
              <w:rPr>
                <w:rFonts w:ascii="Tahoma" w:hAnsi="Tahoma" w:cs="Tahoma"/>
              </w:rPr>
              <w:t xml:space="preserve"> (</w:t>
            </w:r>
            <w:r w:rsidR="00CC5C31" w:rsidRPr="00AF3ADC">
              <w:rPr>
                <w:rFonts w:ascii="Tahoma" w:hAnsi="Tahoma" w:cs="Tahoma"/>
              </w:rPr>
              <w:t>по тексту</w:t>
            </w:r>
            <w:r w:rsidR="002072EF" w:rsidRPr="00AF3ADC">
              <w:rPr>
                <w:rFonts w:ascii="Tahoma" w:hAnsi="Tahoma" w:cs="Tahoma"/>
              </w:rPr>
              <w:t xml:space="preserve"> – Жилой дом, а при совместном упоминании с Земельным участком – Предмет ипотеки).</w:t>
            </w:r>
          </w:p>
          <w:p w14:paraId="5C3AB7B1" w14:textId="77777777" w:rsidR="002072EF" w:rsidRPr="00AF3ADC" w:rsidRDefault="002072EF" w:rsidP="00D31063">
            <w:pPr>
              <w:pStyle w:val="afe"/>
              <w:tabs>
                <w:tab w:val="left" w:pos="709"/>
              </w:tabs>
              <w:ind w:left="709"/>
              <w:jc w:val="both"/>
              <w:rPr>
                <w:rFonts w:ascii="Tahoma" w:hAnsi="Tahoma" w:cs="Tahoma"/>
              </w:rPr>
            </w:pPr>
          </w:p>
          <w:p w14:paraId="53A5EF12" w14:textId="192DB4E4" w:rsidR="002072EF" w:rsidRPr="00AF3ADC" w:rsidRDefault="002072EF" w:rsidP="00D31063">
            <w:pPr>
              <w:tabs>
                <w:tab w:val="left" w:pos="709"/>
              </w:tabs>
              <w:jc w:val="both"/>
              <w:rPr>
                <w:rFonts w:ascii="Tahoma" w:hAnsi="Tahoma" w:cs="Tahoma"/>
                <w:i/>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5. абзац включается, если Предмет ипотеки земельный участок и строящийся жилой дом в рамках продукта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Индивидуальное строительство жилого дома</w:t>
            </w:r>
            <w:r w:rsidR="00140472" w:rsidRPr="00AF3ADC">
              <w:rPr>
                <w:rFonts w:ascii="Tahoma" w:hAnsi="Tahoma" w:cs="Tahoma"/>
                <w:i/>
                <w:color w:val="0000FF"/>
                <w:shd w:val="clear" w:color="auto" w:fill="D9D9D9"/>
              </w:rPr>
              <w:t>»</w:t>
            </w:r>
            <w:r w:rsidR="0023239D" w:rsidRPr="00AF3ADC">
              <w:rPr>
                <w:rFonts w:ascii="Tahoma" w:hAnsi="Tahoma" w:cs="Tahoma"/>
                <w:i/>
                <w:color w:val="0000FF"/>
                <w:shd w:val="clear" w:color="auto" w:fill="D9D9D9"/>
              </w:rPr>
              <w:t xml:space="preserve"> (закладная оформляется на готовый жилой дом и земельный участок)</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1FD1635A" w14:textId="4535E070"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3EDD370E" w14:textId="2271D669"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расположенный на Земельном участке,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004037AA" w:rsidRPr="00AF3ADC">
              <w:rPr>
                <w:rFonts w:ascii="Tahoma" w:hAnsi="Tahoma" w:cs="Tahoma"/>
              </w:rPr>
              <w:t xml:space="preserve">, </w:t>
            </w:r>
            <w:r w:rsidR="00E06826" w:rsidRPr="00AF3ADC">
              <w:rPr>
                <w:rFonts w:ascii="Tahoma" w:hAnsi="Tahoma" w:cs="Tahoma"/>
              </w:rPr>
              <w:t xml:space="preserve">кадастровый/ условный/ инвентарный (ранее присвоенный учетный) номер </w:t>
            </w:r>
            <w:r w:rsidR="00E06826" w:rsidRPr="00AF3ADC">
              <w:rPr>
                <w:rFonts w:ascii="Tahoma" w:hAnsi="Tahoma" w:cs="Tahoma"/>
                <w:b/>
                <w:color w:val="0000FF"/>
              </w:rPr>
              <w:fldChar w:fldCharType="begin">
                <w:ffData>
                  <w:name w:val="ТекстовоеПоле171"/>
                  <w:enabled/>
                  <w:calcOnExit w:val="0"/>
                  <w:textInput/>
                </w:ffData>
              </w:fldChar>
            </w:r>
            <w:r w:rsidR="00E06826" w:rsidRPr="00AF3ADC">
              <w:rPr>
                <w:rFonts w:ascii="Tahoma" w:hAnsi="Tahoma" w:cs="Tahoma"/>
                <w:b/>
                <w:color w:val="0000FF"/>
              </w:rPr>
              <w:instrText xml:space="preserve"> FORMTEXT </w:instrText>
            </w:r>
            <w:r w:rsidR="00E06826" w:rsidRPr="00AF3ADC">
              <w:rPr>
                <w:rFonts w:ascii="Tahoma" w:hAnsi="Tahoma" w:cs="Tahoma"/>
                <w:b/>
                <w:color w:val="0000FF"/>
              </w:rPr>
            </w:r>
            <w:r w:rsidR="00E06826" w:rsidRPr="00AF3ADC">
              <w:rPr>
                <w:rFonts w:ascii="Tahoma" w:hAnsi="Tahoma" w:cs="Tahoma"/>
                <w:b/>
                <w:color w:val="0000FF"/>
              </w:rPr>
              <w:fldChar w:fldCharType="separate"/>
            </w:r>
            <w:r w:rsidR="00E06826" w:rsidRPr="00AF3ADC">
              <w:rPr>
                <w:rFonts w:ascii="Tahoma" w:hAnsi="Tahoma" w:cs="Tahoma"/>
                <w:color w:val="0000FF"/>
              </w:rPr>
              <w:t>(ЗНАЧЕНИЕ)</w:t>
            </w:r>
            <w:r w:rsidR="00E06826"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AF3ADC" w:rsidRDefault="002072EF" w:rsidP="00D31063">
            <w:pPr>
              <w:pStyle w:val="afe"/>
              <w:suppressAutoHyphens/>
              <w:ind w:left="741" w:right="-2"/>
              <w:jc w:val="both"/>
              <w:rPr>
                <w:rFonts w:ascii="Tahoma" w:hAnsi="Tahoma" w:cs="Tahoma"/>
              </w:rPr>
            </w:pPr>
          </w:p>
          <w:p w14:paraId="5F877B3D" w14:textId="3773D5E4"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6. абзац включается, если Предмет ипотеки готовое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Pr="00AF3ADC">
              <w:rPr>
                <w:rFonts w:ascii="Tahoma" w:hAnsi="Tahoma" w:cs="Tahoma"/>
              </w:rPr>
              <w:t xml:space="preserve">нежилое помещение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6B8FCA72" w14:textId="77777777" w:rsidR="002072EF" w:rsidRPr="00AF3ADC" w:rsidRDefault="002072EF" w:rsidP="00D31063">
            <w:pPr>
              <w:pStyle w:val="afe"/>
              <w:suppressAutoHyphens/>
              <w:ind w:left="741" w:right="-2"/>
              <w:jc w:val="both"/>
              <w:rPr>
                <w:rFonts w:ascii="Tahoma" w:hAnsi="Tahoma" w:cs="Tahoma"/>
              </w:rPr>
            </w:pPr>
          </w:p>
          <w:p w14:paraId="065657DA" w14:textId="3DCF2549"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нежилое помещение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p w14:paraId="3974F0FB" w14:textId="77777777" w:rsidR="002072EF" w:rsidRPr="00AF3ADC" w:rsidRDefault="002072EF" w:rsidP="00D31063">
            <w:pPr>
              <w:pStyle w:val="afe"/>
              <w:suppressAutoHyphens/>
              <w:ind w:left="741" w:right="-2"/>
              <w:jc w:val="both"/>
              <w:rPr>
                <w:rFonts w:ascii="Tahoma" w:hAnsi="Tahoma" w:cs="Tahoma"/>
              </w:rPr>
            </w:pPr>
          </w:p>
          <w:p w14:paraId="564D9C28" w14:textId="0AA22CEF"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Pr="00AF3ADC">
              <w:rPr>
                <w:rFonts w:ascii="Tahoma" w:hAnsi="Tahoma" w:cs="Tahoma"/>
              </w:rPr>
              <w:t xml:space="preserve">машино-место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7A6C959A" w14:textId="77777777" w:rsidR="002072EF" w:rsidRPr="00AF3ADC" w:rsidRDefault="002072EF" w:rsidP="00D31063">
            <w:pPr>
              <w:pStyle w:val="afe"/>
              <w:suppressAutoHyphens/>
              <w:ind w:left="741" w:right="-2"/>
              <w:jc w:val="both"/>
              <w:rPr>
                <w:rFonts w:ascii="Tahoma" w:hAnsi="Tahoma" w:cs="Tahoma"/>
              </w:rPr>
            </w:pPr>
          </w:p>
          <w:p w14:paraId="6066125C" w14:textId="523D2BA6" w:rsidR="001F6A63" w:rsidRPr="00AF3ADC" w:rsidRDefault="002072EF" w:rsidP="00D31063">
            <w:pPr>
              <w:ind w:right="113"/>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машино-место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lastRenderedPageBreak/>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4263FB87" w:rsidR="003B3B7A" w:rsidRPr="00AF3ADC" w:rsidRDefault="00A4105C" w:rsidP="00D31063">
            <w:pPr>
              <w:ind w:right="113"/>
              <w:jc w:val="both"/>
              <w:rPr>
                <w:rFonts w:ascii="Tahoma" w:hAnsi="Tahoma" w:cs="Tahoma"/>
                <w:color w:val="0000FF"/>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D31063">
            <w:pPr>
              <w:pStyle w:val="af2"/>
              <w:widowControl/>
              <w:numPr>
                <w:ilvl w:val="0"/>
                <w:numId w:val="22"/>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AF3ADC" w14:paraId="14D54955" w14:textId="77777777" w:rsidTr="00AF55AE">
        <w:tc>
          <w:tcPr>
            <w:tcW w:w="1287" w:type="pct"/>
          </w:tcPr>
          <w:p w14:paraId="2CCDAAC4" w14:textId="7045C01A" w:rsidR="00ED32C4" w:rsidRPr="00AF3ADC" w:rsidRDefault="006D3CEF" w:rsidP="00D31063">
            <w:pPr>
              <w:pStyle w:val="afe"/>
              <w:numPr>
                <w:ilvl w:val="0"/>
                <w:numId w:val="9"/>
              </w:numPr>
              <w:ind w:left="445" w:hanging="445"/>
              <w:jc w:val="both"/>
              <w:rPr>
                <w:rFonts w:ascii="Tahoma" w:hAnsi="Tahoma" w:cs="Tahoma"/>
                <w:b/>
              </w:rPr>
            </w:pPr>
            <w:r w:rsidRPr="00AF3ADC">
              <w:rPr>
                <w:rFonts w:ascii="Tahoma" w:hAnsi="Tahoma" w:cs="Tahoma"/>
                <w:b/>
              </w:rPr>
              <w:t>Сумма заемных средств</w:t>
            </w:r>
            <w:r w:rsidR="00D932A6" w:rsidRPr="00AF3ADC">
              <w:rPr>
                <w:rFonts w:ascii="Tahoma" w:hAnsi="Tahoma" w:cs="Tahoma"/>
                <w:b/>
              </w:rPr>
              <w:t xml:space="preserve"> </w:t>
            </w:r>
          </w:p>
        </w:tc>
        <w:tc>
          <w:tcPr>
            <w:tcW w:w="3713" w:type="pct"/>
          </w:tcPr>
          <w:p w14:paraId="691CE6F6" w14:textId="61CC2035" w:rsidR="00ED32C4" w:rsidRPr="00AF3ADC" w:rsidRDefault="006D3CEF"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ЦИФРАМИ)</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ПРОПИСЬЮ)</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(НАИМЕНОВАНИЕ ВАЛЮТЫ)</w:t>
            </w:r>
            <w:r w:rsidRPr="00AF3ADC">
              <w:rPr>
                <w:rFonts w:ascii="Tahoma" w:hAnsi="Tahoma" w:cs="Tahoma"/>
                <w:color w:val="0000FF"/>
              </w:rPr>
              <w:fldChar w:fldCharType="end"/>
            </w:r>
            <w:r w:rsidRPr="00AF3ADC">
              <w:rPr>
                <w:rFonts w:ascii="Tahoma" w:hAnsi="Tahoma" w:cs="Tahoma"/>
              </w:rPr>
              <w:t xml:space="preserve"> (по тексту – Сумма заемных средств).</w:t>
            </w: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14:paraId="020BC47A" w14:textId="0F7A3A9B" w:rsidR="00BB553C" w:rsidRPr="00AF3ADC" w:rsidRDefault="00EF51AE" w:rsidP="00D31063">
            <w:pPr>
              <w:ind w:right="113"/>
              <w:jc w:val="both"/>
              <w:rPr>
                <w:rFonts w:ascii="Tahoma" w:hAnsi="Tahoma" w:cs="Tahoma"/>
              </w:rPr>
            </w:pPr>
            <w:r w:rsidRPr="00AF3ADC">
              <w:rPr>
                <w:rFonts w:ascii="Tahoma" w:hAnsi="Tahoma" w:cs="Tahoma"/>
              </w:rPr>
              <w:t xml:space="preserve">с даты, следующей за датой фактического предоставления Заемных средств, по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i/>
                <w:color w:val="0000FF"/>
              </w:rPr>
              <w:fldChar w:fldCharType="begin">
                <w:ffData>
                  <w:name w:val="ТекстовоеПоле99"/>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 xml:space="preserve">(вариант 1. включается по продукту (1) </w:t>
            </w:r>
            <w:r w:rsidR="00140472" w:rsidRPr="00AF3ADC">
              <w:rPr>
                <w:rFonts w:ascii="Tahoma" w:hAnsi="Tahoma" w:cs="Tahoma"/>
                <w:i/>
                <w:color w:val="0000FF"/>
              </w:rPr>
              <w:t>«</w:t>
            </w:r>
            <w:r w:rsidRPr="00AF3ADC">
              <w:rPr>
                <w:rFonts w:ascii="Tahoma" w:hAnsi="Tahoma" w:cs="Tahoma"/>
                <w:i/>
                <w:color w:val="0000FF"/>
              </w:rPr>
              <w:t>Военная ипотека</w:t>
            </w:r>
            <w:r w:rsidR="00140472" w:rsidRPr="00AF3ADC">
              <w:rPr>
                <w:rFonts w:ascii="Tahoma" w:hAnsi="Tahoma" w:cs="Tahoma"/>
                <w:i/>
                <w:color w:val="0000FF"/>
              </w:rPr>
              <w:t>»</w:t>
            </w:r>
            <w:r w:rsidRPr="00AF3ADC">
              <w:rPr>
                <w:rFonts w:ascii="Tahoma" w:hAnsi="Tahoma" w:cs="Tahoma"/>
                <w:i/>
                <w:color w:val="0000FF"/>
              </w:rPr>
              <w:t xml:space="preserve">; (2) </w:t>
            </w:r>
            <w:r w:rsidR="00140472" w:rsidRPr="00AF3ADC">
              <w:rPr>
                <w:rFonts w:ascii="Tahoma" w:hAnsi="Tahoma" w:cs="Tahoma"/>
                <w:i/>
                <w:color w:val="0000FF"/>
              </w:rPr>
              <w:t>«</w:t>
            </w:r>
            <w:r w:rsidRPr="00AF3ADC">
              <w:rPr>
                <w:rFonts w:ascii="Tahoma" w:hAnsi="Tahoma" w:cs="Tahoma"/>
                <w:i/>
                <w:color w:val="0000FF"/>
              </w:rPr>
              <w:t>Семейная ипотека для военнослужащих</w:t>
            </w:r>
            <w:r w:rsidR="00140472" w:rsidRPr="00AF3ADC">
              <w:rPr>
                <w:rFonts w:ascii="Tahoma" w:hAnsi="Tahoma" w:cs="Tahoma"/>
                <w:i/>
                <w:color w:val="0000FF"/>
              </w:rPr>
              <w:t>»</w:t>
            </w:r>
            <w:r w:rsidRPr="00AF3ADC">
              <w:rPr>
                <w:rFonts w:ascii="Tahoma" w:hAnsi="Tahoma" w:cs="Tahoma"/>
                <w:i/>
                <w:color w:val="0000FF"/>
              </w:rPr>
              <w:t>):</w:t>
            </w:r>
            <w:r w:rsidRPr="00AF3ADC">
              <w:rPr>
                <w:rFonts w:ascii="Tahoma" w:hAnsi="Tahoma" w:cs="Tahoma"/>
                <w:i/>
                <w:color w:val="0000FF"/>
              </w:rPr>
              <w:fldChar w:fldCharType="end"/>
            </w:r>
            <w:r w:rsidRPr="00AF3ADC">
              <w:rPr>
                <w:rFonts w:ascii="Tahoma" w:hAnsi="Tahoma" w:cs="Tahoma"/>
                <w:i/>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color w:val="0000FF"/>
              </w:rPr>
              <w:t xml:space="preserve"> </w:t>
            </w:r>
            <w:r w:rsidR="00BB553C" w:rsidRPr="00AF3ADC">
              <w:rPr>
                <w:rFonts w:ascii="Tahoma" w:hAnsi="Tahoma" w:cs="Tahoma"/>
                <w:color w:val="0000FF"/>
              </w:rPr>
              <w:fldChar w:fldCharType="begin">
                <w:ffData>
                  <w:name w:val=""/>
                  <w:enabled/>
                  <w:calcOnExit w:val="0"/>
                  <w:textInput>
                    <w:default w:val="ФИО Заемщика"/>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w:t>
            </w:r>
            <w:r w:rsidR="00BB553C" w:rsidRPr="00AF3ADC">
              <w:rPr>
                <w:rStyle w:val="affa"/>
                <w:rFonts w:ascii="Tahoma" w:hAnsi="Tahoma" w:cs="Tahoma"/>
                <w:color w:val="0000FF"/>
              </w:rPr>
              <w:endnoteReference w:id="2"/>
            </w:r>
            <w:r w:rsidR="00BB553C" w:rsidRPr="00AF3ADC">
              <w:rPr>
                <w:rFonts w:ascii="Tahoma" w:hAnsi="Tahoma" w:cs="Tahoma"/>
                <w:color w:val="0000FF"/>
              </w:rPr>
              <w:fldChar w:fldCharType="end"/>
            </w:r>
            <w:r w:rsidR="00BB553C" w:rsidRPr="00AF3ADC">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w:t>
            </w:r>
            <w:r w:rsidR="00BB553C" w:rsidRPr="00AF3ADC">
              <w:rPr>
                <w:rFonts w:ascii="Tahoma" w:hAnsi="Tahoma" w:cs="Tahoma"/>
                <w:color w:val="0000FF"/>
              </w:rPr>
              <w:fldChar w:fldCharType="end"/>
            </w:r>
            <w:r w:rsidR="00BB553C" w:rsidRPr="00AF3ADC">
              <w:rPr>
                <w:rFonts w:ascii="Tahoma" w:hAnsi="Tahoma" w:cs="Tahoma"/>
              </w:rPr>
              <w:t xml:space="preserve"> </w:t>
            </w:r>
            <w:r w:rsidR="00BB553C" w:rsidRPr="00AF3ADC">
              <w:rPr>
                <w:rFonts w:ascii="Tahoma" w:hAnsi="Tahoma" w:cs="Tahoma"/>
                <w:i/>
                <w:color w:val="0000FF"/>
              </w:rPr>
              <w:fldChar w:fldCharType="begin">
                <w:ffData>
                  <w:name w:val="ТекстовоеПоле99"/>
                  <w:enabled/>
                  <w:calcOnExit w:val="0"/>
                  <w:textInput/>
                </w:ffData>
              </w:fldChar>
            </w:r>
            <w:r w:rsidR="00BB553C" w:rsidRPr="00AF3ADC">
              <w:rPr>
                <w:rFonts w:ascii="Tahoma" w:hAnsi="Tahoma" w:cs="Tahoma"/>
                <w:i/>
                <w:color w:val="0000FF"/>
              </w:rPr>
              <w:instrText xml:space="preserve"> FORMTEXT </w:instrText>
            </w:r>
            <w:r w:rsidR="00BB553C" w:rsidRPr="00AF3ADC">
              <w:rPr>
                <w:rFonts w:ascii="Tahoma" w:hAnsi="Tahoma" w:cs="Tahoma"/>
                <w:i/>
                <w:color w:val="0000FF"/>
              </w:rPr>
            </w:r>
            <w:r w:rsidR="00BB553C" w:rsidRPr="00AF3ADC">
              <w:rPr>
                <w:rFonts w:ascii="Tahoma" w:hAnsi="Tahoma" w:cs="Tahoma"/>
                <w:i/>
                <w:color w:val="0000FF"/>
              </w:rPr>
              <w:fldChar w:fldCharType="separate"/>
            </w:r>
            <w:r w:rsidR="00BB553C" w:rsidRPr="00AF3ADC">
              <w:rPr>
                <w:rFonts w:ascii="Tahoma" w:hAnsi="Tahoma" w:cs="Tahoma"/>
                <w:i/>
                <w:color w:val="0000FF"/>
              </w:rPr>
              <w:t>(вариант 2. включается в остальных случаях):</w:t>
            </w:r>
            <w:r w:rsidR="00BB553C" w:rsidRPr="00AF3ADC">
              <w:rPr>
                <w:rFonts w:ascii="Tahoma" w:hAnsi="Tahoma" w:cs="Tahoma"/>
                <w:i/>
                <w:color w:val="0000FF"/>
              </w:rPr>
              <w:fldChar w:fldCharType="end"/>
            </w:r>
            <w:r w:rsidR="00BB553C" w:rsidRPr="00AF3ADC">
              <w:rPr>
                <w:rFonts w:ascii="Tahoma" w:hAnsi="Tahoma" w:cs="Tahoma"/>
                <w:i/>
                <w:color w:val="0000FF"/>
              </w:rPr>
              <w:t xml:space="preserve"> </w:t>
            </w:r>
            <w:r w:rsidR="00BB553C" w:rsidRPr="00AF3ADC">
              <w:rPr>
                <w:rFonts w:ascii="Tahoma" w:hAnsi="Tahoma" w:cs="Tahoma"/>
              </w:rPr>
              <w:t xml:space="preserve">последнее число </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(ЗНАЧЕНИЕ ЦИФРАМИ)</w:t>
            </w:r>
            <w:r w:rsidR="00BB553C" w:rsidRPr="00AF3ADC">
              <w:rPr>
                <w:rFonts w:ascii="Tahoma" w:hAnsi="Tahoma" w:cs="Tahoma"/>
                <w:color w:val="0000FF"/>
              </w:rPr>
              <w:fldChar w:fldCharType="end"/>
            </w:r>
            <w:r w:rsidR="00BB553C" w:rsidRPr="00AF3ADC">
              <w:rPr>
                <w:rFonts w:ascii="Tahoma" w:hAnsi="Tahoma" w:cs="Tahoma"/>
              </w:rPr>
              <w:t xml:space="preserve"> (</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(ЗНАЧЕНИЕ ПРОПИСЬЮ)</w:t>
            </w:r>
            <w:r w:rsidR="00BB553C" w:rsidRPr="00AF3ADC">
              <w:rPr>
                <w:rFonts w:ascii="Tahoma" w:hAnsi="Tahoma" w:cs="Tahoma"/>
                <w:color w:val="0000FF"/>
              </w:rPr>
              <w:fldChar w:fldCharType="end"/>
            </w:r>
            <w:r w:rsidR="00BB553C" w:rsidRPr="00AF3ADC">
              <w:rPr>
                <w:rFonts w:ascii="Tahoma" w:hAnsi="Tahoma" w:cs="Tahoma"/>
              </w:rPr>
              <w:t>)</w:t>
            </w:r>
            <w:r w:rsidR="00F63E54" w:rsidRPr="00AF3ADC">
              <w:rPr>
                <w:rFonts w:ascii="Tahoma" w:hAnsi="Tahoma" w:cs="Tahoma"/>
                <w:color w:val="0000FF"/>
              </w:rPr>
              <w:t xml:space="preserve"> </w:t>
            </w:r>
            <w:r w:rsidR="00F63E54" w:rsidRPr="00AF3ADC">
              <w:rPr>
                <w:rFonts w:ascii="Tahoma" w:hAnsi="Tahoma" w:cs="Tahoma"/>
                <w:color w:val="0000FF"/>
              </w:rPr>
              <w:fldChar w:fldCharType="begin">
                <w:ffData>
                  <w:name w:val=""/>
                  <w:enabled/>
                  <w:calcOnExit w:val="0"/>
                  <w:textInput>
                    <w:default w:val="ФИО Заемщика"/>
                  </w:textInput>
                </w:ffData>
              </w:fldChar>
            </w:r>
            <w:r w:rsidR="00F63E54" w:rsidRPr="00AF3ADC">
              <w:rPr>
                <w:rFonts w:ascii="Tahoma" w:hAnsi="Tahoma" w:cs="Tahoma"/>
                <w:color w:val="0000FF"/>
              </w:rPr>
              <w:instrText xml:space="preserve"> FORMTEXT </w:instrText>
            </w:r>
            <w:r w:rsidR="00F63E54" w:rsidRPr="00AF3ADC">
              <w:rPr>
                <w:rFonts w:ascii="Tahoma" w:hAnsi="Tahoma" w:cs="Tahoma"/>
                <w:color w:val="0000FF"/>
              </w:rPr>
            </w:r>
            <w:r w:rsidR="00F63E54" w:rsidRPr="00AF3ADC">
              <w:rPr>
                <w:rFonts w:ascii="Tahoma" w:hAnsi="Tahoma" w:cs="Tahoma"/>
                <w:color w:val="0000FF"/>
              </w:rPr>
              <w:fldChar w:fldCharType="separate"/>
            </w:r>
            <w:r w:rsidR="00F63E54" w:rsidRPr="00AF3ADC">
              <w:rPr>
                <w:rFonts w:ascii="Tahoma" w:hAnsi="Tahoma" w:cs="Tahoma"/>
                <w:color w:val="0000FF"/>
              </w:rPr>
              <w:t>|</w:t>
            </w:r>
            <w:r w:rsidR="00F63E54" w:rsidRPr="00AF3ADC">
              <w:rPr>
                <w:rStyle w:val="affa"/>
                <w:rFonts w:ascii="Tahoma" w:hAnsi="Tahoma" w:cs="Tahoma"/>
                <w:color w:val="0000FF"/>
              </w:rPr>
              <w:endnoteReference w:id="3"/>
            </w:r>
            <w:r w:rsidR="00F63E54" w:rsidRPr="00AF3ADC">
              <w:rPr>
                <w:rFonts w:ascii="Tahoma" w:hAnsi="Tahoma" w:cs="Tahoma"/>
                <w:color w:val="0000FF"/>
              </w:rPr>
              <w:fldChar w:fldCharType="end"/>
            </w:r>
            <w:r w:rsidR="00BB553C" w:rsidRPr="00AF3ADC">
              <w:rPr>
                <w:rFonts w:ascii="Tahoma" w:hAnsi="Tahoma" w:cs="Tahoma"/>
              </w:rPr>
              <w:t xml:space="preserve"> календарного месяца (обе даты включительно)</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&gt;</w:t>
            </w:r>
            <w:r w:rsidR="00BB553C" w:rsidRPr="00AF3ADC">
              <w:rPr>
                <w:rFonts w:ascii="Tahoma" w:hAnsi="Tahoma" w:cs="Tahoma"/>
                <w:color w:val="0000FF"/>
              </w:rPr>
              <w:fldChar w:fldCharType="end"/>
            </w:r>
            <w:r w:rsidR="00BB553C" w:rsidRPr="00AF3ADC">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088C1F73" w14:textId="3BA6B44A" w:rsidR="00BB553C" w:rsidRPr="00AF3ADC" w:rsidRDefault="00BB553C"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НЕ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и/или Процентной ставки (если предусмотрено условиями Договора о предоставлении денежных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86EAB5D" w14:textId="4485AC68"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7E29C0">
      <w:pPr>
        <w:pStyle w:val="afe"/>
        <w:numPr>
          <w:ilvl w:val="0"/>
          <w:numId w:val="75"/>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498192FD" w:rsidR="00A92D4A" w:rsidRPr="00E535F4" w:rsidRDefault="00A92D4A" w:rsidP="007E29C0">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6578F3" w:rsidRPr="006347C9">
        <w:rPr>
          <w:rFonts w:ascii="Tahoma" w:eastAsia="Times New Roman" w:hAnsi="Tahoma" w:cs="Tahoma"/>
          <w:sz w:val="20"/>
          <w:szCs w:val="20"/>
        </w:rPr>
        <w:t xml:space="preserve"> </w:t>
      </w:r>
      <w:r w:rsidRPr="006347C9">
        <w:rPr>
          <w:rFonts w:ascii="Tahoma" w:eastAsia="Times New Roman" w:hAnsi="Tahoma" w:cs="Tahoma"/>
          <w:sz w:val="20"/>
          <w:szCs w:val="20"/>
        </w:rPr>
        <w:t>(</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8FE8EA0" w14:textId="645C8784" w:rsidR="00A92D4A" w:rsidRPr="00E535F4" w:rsidRDefault="00A92D4A" w:rsidP="00A92D4A">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AF3ADC" w:rsidRDefault="00A92D4A" w:rsidP="00A92D4A">
      <w:pPr>
        <w:pStyle w:val="afe"/>
        <w:numPr>
          <w:ilvl w:val="0"/>
          <w:numId w:val="76"/>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7BD5A77" w14:textId="20A5F58B"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0FB20FE5" w:rsidR="00EA4A42" w:rsidRPr="00AF3ADC"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0C382BD9" w14:textId="2E01B8EE"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ежегодной оплатой страховой суммы в срок, установленный Договором страхования;</w:t>
      </w:r>
    </w:p>
    <w:p w14:paraId="3756926A" w14:textId="6CA0A5FB"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Pr="00AF3ADC">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AF3ADC">
        <w:rPr>
          <w:rFonts w:ascii="Tahoma" w:hAnsi="Tahoma" w:cs="Tahoma"/>
          <w:sz w:val="20"/>
          <w:szCs w:val="20"/>
        </w:rPr>
        <w:t>основного долга</w:t>
      </w:r>
      <w:r w:rsidRPr="00AF3ADC">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D31063">
      <w:pPr>
        <w:pStyle w:val="afe"/>
        <w:numPr>
          <w:ilvl w:val="0"/>
          <w:numId w:val="12"/>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09659BB3"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66BF20C" w:rsidR="00BB553C" w:rsidRPr="00AF3ADC"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6D4E213D" w:rsidR="00027025" w:rsidRPr="00AF3ADC"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Pr="00AF3ADC">
        <w:rPr>
          <w:rFonts w:ascii="Tahoma" w:hAnsi="Tahoma" w:cs="Tahoma"/>
          <w:i/>
          <w:color w:val="0000FF"/>
          <w:sz w:val="20"/>
          <w:szCs w:val="20"/>
        </w:rPr>
        <w:t xml:space="preserve">по </w:t>
      </w:r>
      <w:r w:rsidR="005625B4" w:rsidRPr="00AF3ADC">
        <w:rPr>
          <w:rFonts w:ascii="Tahoma" w:hAnsi="Tahoma" w:cs="Tahoma"/>
          <w:i/>
          <w:color w:val="0000FF"/>
          <w:sz w:val="20"/>
          <w:szCs w:val="20"/>
        </w:rPr>
        <w:t xml:space="preserve">(1)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Pr="00AF3ADC">
        <w:rPr>
          <w:rFonts w:ascii="Tahoma" w:hAnsi="Tahoma" w:cs="Tahoma"/>
          <w:i/>
          <w:color w:val="0000FF"/>
          <w:sz w:val="20"/>
          <w:szCs w:val="20"/>
          <w:shd w:val="clear" w:color="auto" w:fill="D9D9D9"/>
        </w:rPr>
        <w:t>при выдаче кредита ДО регистрации ипотеки</w:t>
      </w:r>
      <w:r w:rsidRPr="00AF3ADC">
        <w:rPr>
          <w:rFonts w:ascii="Tahoma" w:hAnsi="Tahoma" w:cs="Tahoma"/>
          <w:i/>
          <w:color w:val="0000FF"/>
          <w:sz w:val="20"/>
          <w:szCs w:val="20"/>
        </w:rPr>
        <w:t xml:space="preserve"> или на цели перекредитования</w:t>
      </w:r>
      <w:r w:rsidRPr="00AF3ADC">
        <w:rPr>
          <w:rFonts w:ascii="Tahoma" w:hAnsi="Tahoma" w:cs="Tahoma"/>
          <w:i/>
          <w:color w:val="0000FF"/>
          <w:sz w:val="20"/>
          <w:szCs w:val="20"/>
          <w:shd w:val="clear" w:color="auto" w:fill="D9D9D9"/>
        </w:rPr>
        <w:t xml:space="preserve"> при выдаче кредита ДО регистрации ипотеки</w:t>
      </w:r>
      <w:r w:rsidR="005625B4" w:rsidRPr="00AF3ADC">
        <w:rPr>
          <w:rFonts w:ascii="Tahoma" w:hAnsi="Tahoma" w:cs="Tahoma"/>
          <w:i/>
          <w:color w:val="0000FF"/>
          <w:sz w:val="20"/>
          <w:szCs w:val="20"/>
          <w:shd w:val="clear" w:color="auto" w:fill="D9D9D9"/>
        </w:rPr>
        <w:t xml:space="preserve">; (2) продукту </w:t>
      </w:r>
      <w:r w:rsidR="00140472" w:rsidRPr="00AF3ADC">
        <w:rPr>
          <w:rFonts w:ascii="Tahoma" w:hAnsi="Tahoma" w:cs="Tahoma"/>
          <w:i/>
          <w:color w:val="0000FF"/>
          <w:sz w:val="20"/>
          <w:szCs w:val="20"/>
          <w:shd w:val="clear" w:color="auto" w:fill="D9D9D9"/>
        </w:rPr>
        <w:t>«</w:t>
      </w:r>
      <w:r w:rsidR="005625B4"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005625B4" w:rsidRPr="00AF3ADC">
        <w:rPr>
          <w:rFonts w:ascii="Tahoma" w:hAnsi="Tahoma" w:cs="Tahoma"/>
          <w:i/>
          <w:color w:val="0000FF"/>
          <w:sz w:val="20"/>
          <w:szCs w:val="20"/>
          <w:shd w:val="clear" w:color="auto" w:fill="D9D9D9"/>
        </w:rPr>
        <w:t xml:space="preserve">; (3) опции </w:t>
      </w:r>
      <w:r w:rsidR="00140472" w:rsidRPr="00AF3ADC">
        <w:rPr>
          <w:rFonts w:ascii="Tahoma" w:hAnsi="Tahoma" w:cs="Tahoma"/>
          <w:i/>
          <w:color w:val="0000FF"/>
          <w:sz w:val="20"/>
          <w:szCs w:val="20"/>
        </w:rPr>
        <w:t>«</w:t>
      </w:r>
      <w:r w:rsidR="005625B4" w:rsidRPr="00AF3ADC">
        <w:rPr>
          <w:rFonts w:ascii="Tahoma" w:hAnsi="Tahoma" w:cs="Tahoma"/>
          <w:i/>
          <w:color w:val="0000FF"/>
          <w:sz w:val="20"/>
          <w:szCs w:val="20"/>
        </w:rPr>
        <w:t>Приобретение залоговой недвижимости</w:t>
      </w:r>
      <w:r w:rsidR="00140472" w:rsidRPr="00AF3ADC">
        <w:rPr>
          <w:rFonts w:ascii="Tahoma" w:hAnsi="Tahoma" w:cs="Tahoma"/>
          <w:i/>
          <w:color w:val="0000FF"/>
          <w:sz w:val="20"/>
          <w:szCs w:val="20"/>
        </w:rPr>
        <w:t>»</w:t>
      </w:r>
      <w:r w:rsidR="00373DDD">
        <w:rPr>
          <w:rFonts w:ascii="Tahoma" w:hAnsi="Tahoma" w:cs="Tahoma"/>
          <w:i/>
          <w:color w:val="0000FF"/>
          <w:sz w:val="20"/>
          <w:szCs w:val="20"/>
          <w:shd w:val="clear" w:color="auto" w:fill="D9D9D9"/>
        </w:rPr>
        <w:t xml:space="preserve">; (4) </w:t>
      </w:r>
      <w:r w:rsidR="00861676">
        <w:rPr>
          <w:rFonts w:ascii="Tahoma" w:hAnsi="Tahoma" w:cs="Tahoma"/>
          <w:i/>
          <w:iCs/>
          <w:color w:val="0000FF"/>
          <w:sz w:val="20"/>
          <w:szCs w:val="20"/>
          <w:shd w:val="clear" w:color="auto" w:fill="D9D9D9"/>
        </w:rPr>
        <w:t xml:space="preserve"> продукту "Индивидуальное строительство жилого дома"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72F011B8" w14:textId="38E656FF"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AF3ADC">
        <w:rPr>
          <w:rFonts w:ascii="Tahoma" w:eastAsia="Times New Roman" w:hAnsi="Tahoma" w:cs="Tahoma"/>
          <w:b/>
          <w:sz w:val="20"/>
          <w:szCs w:val="20"/>
        </w:rPr>
        <w:t xml:space="preserve">Документ о регистрации ипотеки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5A36EDDF"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ED5F356" w14:textId="1FEAAAF2"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77777777" w:rsidR="008E4BF4" w:rsidRPr="00AF3ADC"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03D0F3A9" w14:textId="0FA83449"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460B3A34"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ED7FE7">
      <w:pPr>
        <w:pStyle w:val="afe"/>
        <w:numPr>
          <w:ilvl w:val="0"/>
          <w:numId w:val="77"/>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ED7FE7">
      <w:pPr>
        <w:pStyle w:val="afe"/>
        <w:numPr>
          <w:ilvl w:val="0"/>
          <w:numId w:val="77"/>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206CBEA5" w:rsidR="00ED7FE7" w:rsidRPr="00AF3ADC"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ЕГРН</w:t>
      </w:r>
      <w:r w:rsidRPr="00AF3ADC">
        <w:rPr>
          <w:rFonts w:ascii="Tahoma" w:hAnsi="Tahoma" w:cs="Tahoma"/>
          <w:sz w:val="20"/>
          <w:szCs w:val="20"/>
        </w:rPr>
        <w:t xml:space="preserve"> - Единый государственный реестр недвижимости.</w:t>
      </w:r>
    </w:p>
    <w:p w14:paraId="63160CC0" w14:textId="17799B21" w:rsidR="00BB553C" w:rsidRPr="00AF3A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Ежемесячный платеж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F3ADC"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2F275361" w14:textId="19167BDC" w:rsidR="00C06010" w:rsidRPr="00AF3A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F3ADC">
        <w:rPr>
          <w:rFonts w:ascii="Tahoma" w:hAnsi="Tahoma" w:cs="Tahoma"/>
          <w:b/>
          <w:sz w:val="20"/>
          <w:szCs w:val="20"/>
        </w:rPr>
        <w:t>ЖСК</w:t>
      </w:r>
      <w:r w:rsidRPr="00AF3ADC">
        <w:rPr>
          <w:rFonts w:ascii="Tahoma" w:hAnsi="Tahoma" w:cs="Tahoma"/>
          <w:sz w:val="20"/>
          <w:szCs w:val="20"/>
        </w:rPr>
        <w:t xml:space="preserve"> – жилищно-строительный кооператив. </w:t>
      </w:r>
    </w:p>
    <w:p w14:paraId="13F79627" w14:textId="3C45416B"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Заемные средства </w:t>
      </w:r>
      <w:r w:rsidRPr="00AF3A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Договора о предоставлении денежных средств.</w:t>
      </w:r>
    </w:p>
    <w:p w14:paraId="1FBA3F1A" w14:textId="07892FBC"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p>
    <w:p w14:paraId="47139180" w14:textId="453D871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74C8F0A5"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9"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1D7AD371" w:rsidR="001730A5" w:rsidRPr="00AF3ADC" w:rsidRDefault="001730A5" w:rsidP="00D31063">
      <w:pPr>
        <w:pStyle w:val="afe"/>
        <w:tabs>
          <w:tab w:val="left" w:pos="1134"/>
        </w:tabs>
        <w:ind w:left="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10"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105909FF" w14:textId="1D089FF1" w:rsidR="00BB553C" w:rsidRPr="00AF3ADC" w:rsidRDefault="00BB553C" w:rsidP="00D31063">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42E1400C" w14:textId="77777777" w:rsidR="00BB553C" w:rsidRPr="00AF3ADC" w:rsidRDefault="00BB553C"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3B1AB8C3" w14:textId="5500FAD6"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715490" w14:textId="3C174B66"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rPr>
      </w:pP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2272AB49" w14:textId="2895DDAD" w:rsidR="00820BD3" w:rsidRDefault="000B05F6"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7CC50259" w:rsidR="00A35D9A" w:rsidRPr="00AF3ADC" w:rsidRDefault="000253CB" w:rsidP="00A35D9A">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7E29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hAnsi="Tahoma" w:cs="Tahoma"/>
          <w:i/>
          <w:iCs/>
          <w:color w:val="0000FF"/>
          <w:sz w:val="20"/>
          <w:szCs w:val="20"/>
          <w:shd w:val="clear" w:color="auto" w:fill="D9D9D9"/>
        </w:rPr>
        <w:instrText xml:space="preserve"> FORMTEXT </w:instrText>
      </w:r>
      <w:r w:rsidRPr="007E29C0">
        <w:rPr>
          <w:rFonts w:ascii="Tahoma" w:hAnsi="Tahoma" w:cs="Tahoma"/>
          <w:i/>
          <w:iCs/>
          <w:color w:val="0000FF"/>
          <w:sz w:val="20"/>
          <w:szCs w:val="20"/>
          <w:shd w:val="clear" w:color="auto" w:fill="D9D9D9"/>
        </w:rPr>
      </w:r>
      <w:r w:rsidRPr="007E29C0">
        <w:rPr>
          <w:rFonts w:ascii="Tahoma" w:hAnsi="Tahoma" w:cs="Tahoma"/>
          <w:i/>
          <w:iCs/>
          <w:color w:val="0000FF"/>
          <w:sz w:val="20"/>
          <w:szCs w:val="20"/>
          <w:shd w:val="clear" w:color="auto" w:fill="D9D9D9"/>
        </w:rPr>
        <w:fldChar w:fldCharType="separate"/>
      </w:r>
      <w:r w:rsidRPr="00DD396F">
        <w:rPr>
          <w:rFonts w:ascii="Tahoma" w:hAnsi="Tahoma" w:cs="Tahoma"/>
          <w:i/>
          <w:iCs/>
          <w:color w:val="0000FF"/>
          <w:sz w:val="20"/>
          <w:szCs w:val="20"/>
          <w:shd w:val="clear" w:color="auto" w:fill="D9D9D9"/>
        </w:rPr>
        <w:t>(Абзац</w:t>
      </w:r>
      <w:r w:rsidRPr="007E29C0">
        <w:rPr>
          <w:rFonts w:ascii="Tahoma" w:hAnsi="Tahoma" w:cs="Tahoma"/>
          <w:i/>
          <w:iCs/>
          <w:color w:val="0000FF"/>
          <w:sz w:val="20"/>
          <w:szCs w:val="20"/>
          <w:shd w:val="clear" w:color="auto" w:fill="D9D9D9"/>
        </w:rPr>
        <w:t xml:space="preserve"> включается по продукту </w:t>
      </w:r>
      <w:r w:rsidRPr="007E29C0">
        <w:rPr>
          <w:rFonts w:ascii="Tahoma" w:hAnsi="Tahoma" w:cs="Tahoma"/>
          <w:i/>
          <w:color w:val="0000FF"/>
          <w:sz w:val="20"/>
          <w:szCs w:val="20"/>
          <w:shd w:val="clear" w:color="auto" w:fill="D9D9D9"/>
        </w:rPr>
        <w:t>«Индивидуальное строительство жилого дома»</w:t>
      </w:r>
      <w:r w:rsidRPr="007E29C0">
        <w:rPr>
          <w:rFonts w:ascii="Tahoma" w:hAnsi="Tahoma" w:cs="Tahoma"/>
          <w:i/>
          <w:iCs/>
          <w:color w:val="0000FF"/>
          <w:sz w:val="20"/>
          <w:szCs w:val="20"/>
          <w:shd w:val="clear" w:color="auto" w:fill="D9D9D9"/>
        </w:rPr>
        <w:t>):</w:t>
      </w:r>
      <w:r w:rsidRPr="007E29C0">
        <w:rPr>
          <w:rFonts w:ascii="Tahoma" w:hAnsi="Tahoma" w:cs="Tahoma"/>
          <w:i/>
          <w:iCs/>
          <w:color w:val="0000FF"/>
          <w:sz w:val="20"/>
          <w:szCs w:val="20"/>
          <w:shd w:val="clear" w:color="auto" w:fill="D9D9D9"/>
        </w:rPr>
        <w:fldChar w:fldCharType="end"/>
      </w:r>
      <w:r w:rsidR="00A35D9A" w:rsidRPr="00DD396F">
        <w:rPr>
          <w:rFonts w:ascii="Tahoma" w:hAnsi="Tahoma" w:cs="Tahoma"/>
          <w:i/>
          <w:color w:val="0000FF"/>
          <w:sz w:val="20"/>
          <w:szCs w:val="20"/>
        </w:rPr>
        <w:t xml:space="preserve"> </w:t>
      </w:r>
      <w:r w:rsidR="00A35D9A" w:rsidRPr="00DD396F">
        <w:rPr>
          <w:rFonts w:ascii="Tahoma" w:hAnsi="Tahoma" w:cs="Tahoma"/>
          <w:b/>
          <w:sz w:val="20"/>
          <w:szCs w:val="20"/>
        </w:rPr>
        <w:t>Контрольная дата</w:t>
      </w:r>
      <w:r w:rsidR="00A35D9A" w:rsidRPr="00DD396F">
        <w:rPr>
          <w:rFonts w:ascii="Tahoma" w:hAnsi="Tahoma" w:cs="Tahoma"/>
          <w:sz w:val="20"/>
          <w:szCs w:val="20"/>
        </w:rPr>
        <w:t xml:space="preserve"> – дата, в которую истекло 180 (сто восемьдесят) календарных дней с</w:t>
      </w:r>
      <w:r w:rsidR="00A35D9A">
        <w:rPr>
          <w:rFonts w:ascii="Tahoma" w:hAnsi="Tahoma" w:cs="Tahoma"/>
          <w:sz w:val="20"/>
          <w:szCs w:val="20"/>
        </w:rPr>
        <w:t xml:space="preserve"> Конечного срока.</w:t>
      </w:r>
    </w:p>
    <w:p w14:paraId="0E7BBF81" w14:textId="4F27D55B"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7E41A156"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FA9B828"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5573DC4A" w14:textId="77777777"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2A9BD439"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1"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35877F58"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706264DB"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7E29C0">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eastAsia="Calibri" w:hAnsi="Tahoma" w:cs="Tahoma"/>
          <w:i/>
          <w:iCs/>
          <w:color w:val="0000FF"/>
          <w:sz w:val="20"/>
          <w:szCs w:val="20"/>
          <w:shd w:val="clear" w:color="auto" w:fill="D9D9D9"/>
        </w:rPr>
        <w:instrText xml:space="preserve"> FORMTEXT </w:instrText>
      </w:r>
      <w:r w:rsidRPr="007E29C0">
        <w:rPr>
          <w:rFonts w:ascii="Tahoma" w:eastAsia="Calibri" w:hAnsi="Tahoma" w:cs="Tahoma"/>
          <w:i/>
          <w:iCs/>
          <w:color w:val="0000FF"/>
          <w:sz w:val="20"/>
          <w:szCs w:val="20"/>
          <w:shd w:val="clear" w:color="auto" w:fill="D9D9D9"/>
        </w:rPr>
      </w:r>
      <w:r w:rsidRPr="007E29C0">
        <w:rPr>
          <w:rFonts w:ascii="Tahoma" w:eastAsia="Calibri" w:hAnsi="Tahoma" w:cs="Tahoma"/>
          <w:i/>
          <w:iCs/>
          <w:color w:val="0000FF"/>
          <w:sz w:val="20"/>
          <w:szCs w:val="20"/>
          <w:shd w:val="clear" w:color="auto" w:fill="D9D9D9"/>
        </w:rPr>
        <w:fldChar w:fldCharType="separate"/>
      </w:r>
      <w:r w:rsidRPr="007E29C0">
        <w:rPr>
          <w:rFonts w:ascii="Tahoma" w:eastAsia="Calibri" w:hAnsi="Tahoma" w:cs="Tahoma"/>
          <w:i/>
          <w:iCs/>
          <w:color w:val="0000FF"/>
          <w:sz w:val="20"/>
          <w:szCs w:val="20"/>
          <w:shd w:val="clear" w:color="auto" w:fill="D9D9D9"/>
        </w:rPr>
        <w:t>(Абзац включается по продукту «</w:t>
      </w:r>
      <w:r w:rsidR="00E703D2">
        <w:rPr>
          <w:rFonts w:ascii="Tahoma" w:eastAsia="Calibri" w:hAnsi="Tahoma" w:cs="Tahoma"/>
          <w:i/>
          <w:iCs/>
          <w:color w:val="0000FF"/>
          <w:sz w:val="20"/>
          <w:szCs w:val="20"/>
          <w:shd w:val="clear" w:color="auto" w:fill="D9D9D9"/>
        </w:rPr>
        <w:t>Сельская ипотека</w:t>
      </w:r>
      <w:r w:rsidRPr="007E29C0">
        <w:rPr>
          <w:rFonts w:ascii="Tahoma" w:eastAsia="Calibri" w:hAnsi="Tahoma" w:cs="Tahoma"/>
          <w:i/>
          <w:iCs/>
          <w:color w:val="0000FF"/>
          <w:sz w:val="20"/>
          <w:szCs w:val="20"/>
          <w:shd w:val="clear" w:color="auto" w:fill="D9D9D9"/>
        </w:rPr>
        <w:t>»):</w:t>
      </w:r>
      <w:r w:rsidRPr="007E29C0">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6"/>
        <w:gridCol w:w="1531"/>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2"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r w:rsidR="006E73FD">
              <w:rPr>
                <w:rFonts w:ascii="Tahoma" w:hAnsi="Tahoma" w:cs="Tahoma"/>
                <w:sz w:val="20"/>
                <w:szCs w:val="20"/>
              </w:rPr>
              <w:t>Верчурс</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5168CE" w:rsidP="007A7623">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5168CE" w:rsidP="007A7623">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5168CE" w:rsidP="007A7623">
            <w:pPr>
              <w:autoSpaceDE w:val="0"/>
              <w:autoSpaceDN w:val="0"/>
              <w:adjustRightInd w:val="0"/>
              <w:spacing w:after="0" w:line="240" w:lineRule="auto"/>
              <w:rPr>
                <w:rFonts w:ascii="Tahoma" w:hAnsi="Tahoma" w:cs="Tahoma"/>
                <w:sz w:val="20"/>
                <w:szCs w:val="20"/>
              </w:rPr>
            </w:pPr>
            <w:hyperlink r:id="rId15"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5168CE" w:rsidP="007A7623">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5168CE" w:rsidP="007A7623">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4BF1A2AE" w14:textId="241A819D" w:rsidR="00E37015"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Остаток основного долга</w:t>
      </w:r>
      <w:r w:rsidRPr="00AF3ADC">
        <w:rPr>
          <w:rFonts w:ascii="Tahoma" w:eastAsia="Times New Roman" w:hAnsi="Tahoma" w:cs="Tahoma"/>
          <w:b/>
          <w:sz w:val="20"/>
          <w:szCs w:val="20"/>
          <w:lang w:eastAsia="ru-RU"/>
        </w:rPr>
        <w:t xml:space="preserve">, или Основной долг </w:t>
      </w:r>
      <w:r w:rsidRPr="00AF3ADC">
        <w:rPr>
          <w:rFonts w:ascii="Tahoma" w:eastAsia="Times New Roman" w:hAnsi="Tahoma" w:cs="Tahoma"/>
          <w:sz w:val="20"/>
          <w:szCs w:val="20"/>
          <w:lang w:eastAsia="ru-RU"/>
        </w:rPr>
        <w:t>– сумма Заемных</w:t>
      </w:r>
      <w:r w:rsidRPr="00AF3ADC">
        <w:rPr>
          <w:rFonts w:ascii="Tahoma" w:hAnsi="Tahoma" w:cs="Tahoma"/>
          <w:sz w:val="20"/>
          <w:szCs w:val="20"/>
        </w:rPr>
        <w:t xml:space="preserve"> средств за вычетом поступивших Кредитору платежей в счет ее возврата.</w:t>
      </w:r>
    </w:p>
    <w:p w14:paraId="27EB24DA" w14:textId="5757443D"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5BDFE4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241DB8C8" w14:textId="5584F1A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Первый процентный период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3469D9C" w14:textId="3DA0789C"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продуктам</w:t>
      </w:r>
      <w:r w:rsidRPr="00AF3ADC">
        <w:rPr>
          <w:rFonts w:ascii="Tahoma" w:hAnsi="Tahoma" w:cs="Tahoma"/>
          <w:b/>
          <w:i/>
          <w:color w:val="0000FF"/>
          <w:sz w:val="20"/>
          <w:szCs w:val="20"/>
        </w:rPr>
        <w:t>, отличным от продуктов</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Переплата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4CA20865" w14:textId="563D079B"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Плановые проценты </w:t>
      </w:r>
      <w:r w:rsidRPr="00AF3ADC">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38F81153" w14:textId="39698646" w:rsidR="005B7283" w:rsidRPr="00AF3ADC"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(сначала Плановых процентов, а потом Накопленных процентов)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23D86A1" w14:textId="738D680C"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Индивидуальное строительство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b/>
          <w:sz w:val="20"/>
          <w:szCs w:val="20"/>
        </w:rPr>
        <w:t xml:space="preserve">Подрядчик </w:t>
      </w:r>
      <w:r w:rsidRPr="00AF3ADC">
        <w:rPr>
          <w:rFonts w:ascii="Tahoma" w:hAnsi="Tahoma" w:cs="Tahoma"/>
          <w:sz w:val="20"/>
          <w:szCs w:val="20"/>
        </w:rPr>
        <w:t xml:space="preserve">–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(Ф.И.О./ НАИМЕНОВАНИЕ ВСЕХ ПОДРЯДЧИКОВ)</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7F28E53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Последний процентный период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EEDE5EA" w14:textId="77777777"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F3ADC">
        <w:rPr>
          <w:rFonts w:ascii="Tahoma" w:hAnsi="Tahoma" w:cs="Tahoma"/>
          <w:i/>
          <w:color w:val="0000FF"/>
          <w:sz w:val="20"/>
          <w:szCs w:val="20"/>
          <w:shd w:val="clear" w:color="auto" w:fill="D9D9D9"/>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7D2D27B9"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О порядке ипотечного кредитования участников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ED54298" w14:textId="1322F6BC"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по (1) продукту </w:t>
      </w:r>
      <w:r w:rsidRPr="00AF3ADC">
        <w:rPr>
          <w:rFonts w:ascii="Tahoma" w:hAnsi="Tahoma" w:cs="Tahoma"/>
          <w:i/>
          <w:color w:val="0000FF"/>
          <w:sz w:val="20"/>
          <w:szCs w:val="20"/>
          <w:shd w:val="clear" w:color="auto" w:fill="D9D9D9"/>
        </w:rPr>
        <w:t>«Дальневосточная ипотека»; (2) «Льготная ипотека на новостройки»</w:t>
      </w:r>
      <w:r w:rsidR="0024473D" w:rsidRPr="00AF3ADC">
        <w:rPr>
          <w:rFonts w:ascii="Tahoma" w:hAnsi="Tahoma" w:cs="Tahoma"/>
          <w:i/>
          <w:color w:val="0000FF"/>
          <w:sz w:val="20"/>
          <w:szCs w:val="20"/>
          <w:shd w:val="clear" w:color="auto" w:fill="D9D9D9"/>
        </w:rPr>
        <w:t xml:space="preserve">; (3) </w:t>
      </w:r>
      <w:r w:rsidRPr="00AF3ADC">
        <w:rPr>
          <w:rFonts w:ascii="Tahoma" w:hAnsi="Tahoma" w:cs="Tahoma"/>
          <w:i/>
          <w:color w:val="0000FF"/>
          <w:sz w:val="20"/>
          <w:szCs w:val="20"/>
          <w:shd w:val="clear" w:color="auto" w:fill="D9D9D9"/>
        </w:rPr>
        <w:t xml:space="preserve">и/или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Предельный размер процентной ставки</w:t>
      </w:r>
      <w:r w:rsidRPr="00AF3ADC">
        <w:rPr>
          <w:rFonts w:ascii="Tahoma" w:hAnsi="Tahoma" w:cs="Tahoma"/>
          <w:sz w:val="20"/>
          <w:szCs w:val="20"/>
        </w:rPr>
        <w:t xml:space="preserve"> - размер</w:t>
      </w:r>
      <w:r w:rsidRPr="00AF3ADC">
        <w:rPr>
          <w:rFonts w:ascii="Tahoma" w:eastAsia="Times New Roman" w:hAnsi="Tahoma" w:cs="Tahoma"/>
          <w:sz w:val="20"/>
          <w:szCs w:val="20"/>
        </w:rPr>
        <w:t xml:space="preserve"> </w:t>
      </w:r>
      <w:r w:rsidRPr="00AF3ADC">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eastAsia="Times New Roman" w:hAnsi="Tahoma" w:cs="Tahoma"/>
          <w:sz w:val="20"/>
          <w:szCs w:val="20"/>
        </w:rPr>
        <w:t xml:space="preserve">процентных пункта </w:t>
      </w:r>
      <w:r w:rsidR="000B7F8A"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A245D2">
        <w:rPr>
          <w:rFonts w:ascii="Tahoma" w:hAnsi="Tahoma" w:cs="Tahoma"/>
          <w:i/>
          <w:iCs/>
          <w:color w:val="0000FF"/>
          <w:sz w:val="20"/>
          <w:szCs w:val="20"/>
          <w:shd w:val="clear" w:color="auto" w:fill="D9D9D9"/>
        </w:rPr>
        <w:instrText xml:space="preserve"> FORMTEXT </w:instrText>
      </w:r>
      <w:r w:rsidR="000B7F8A" w:rsidRPr="00A245D2">
        <w:rPr>
          <w:rFonts w:ascii="Tahoma" w:hAnsi="Tahoma" w:cs="Tahoma"/>
          <w:i/>
          <w:iCs/>
          <w:color w:val="0000FF"/>
          <w:sz w:val="20"/>
          <w:szCs w:val="20"/>
          <w:shd w:val="clear" w:color="auto" w:fill="D9D9D9"/>
        </w:rPr>
      </w:r>
      <w:r w:rsidR="000B7F8A" w:rsidRPr="00A245D2">
        <w:rPr>
          <w:rFonts w:ascii="Tahoma" w:hAnsi="Tahoma" w:cs="Tahoma"/>
          <w:i/>
          <w:iCs/>
          <w:color w:val="0000FF"/>
          <w:sz w:val="20"/>
          <w:szCs w:val="20"/>
          <w:shd w:val="clear" w:color="auto" w:fill="D9D9D9"/>
        </w:rPr>
        <w:fldChar w:fldCharType="separate"/>
      </w:r>
      <w:r w:rsidR="000B7F8A" w:rsidRPr="00A245D2">
        <w:rPr>
          <w:rFonts w:ascii="Tahoma" w:hAnsi="Tahoma" w:cs="Tahoma"/>
          <w:i/>
          <w:iCs/>
          <w:color w:val="0000FF"/>
          <w:sz w:val="20"/>
          <w:szCs w:val="20"/>
          <w:shd w:val="clear" w:color="auto" w:fill="D9D9D9"/>
        </w:rPr>
        <w:t>((1) 4 (четыре) процентных пункта по Продукту «Дальневосточная ипотека» (если иное не предусмотрено Постановлением 1609 от 07.12.2019); (2) 3 (три) процентных пункта по Продукту «Льготная ипотека на новостройки» (если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w:t>
      </w:r>
      <w:r w:rsidR="000B7F8A">
        <w:rPr>
          <w:rFonts w:ascii="Tahoma" w:hAnsi="Tahoma" w:cs="Tahoma"/>
          <w:i/>
          <w:iCs/>
          <w:color w:val="0000FF"/>
          <w:sz w:val="20"/>
          <w:szCs w:val="20"/>
          <w:shd w:val="clear" w:color="auto" w:fill="D9D9D9"/>
        </w:rPr>
        <w:t>н</w:t>
      </w:r>
      <w:r w:rsidR="000B7F8A" w:rsidRPr="00A245D2">
        <w:rPr>
          <w:rFonts w:ascii="Tahoma" w:hAnsi="Tahoma" w:cs="Tahoma"/>
          <w:i/>
          <w:iCs/>
          <w:color w:val="0000FF"/>
          <w:sz w:val="20"/>
          <w:szCs w:val="20"/>
          <w:shd w:val="clear" w:color="auto" w:fill="D9D9D9"/>
        </w:rPr>
        <w:t>ое постановлением Правительства Московской области от 25.10.2016 № 790/39 «Об утверждении государственной программы Московской области «Жилище» на 2017-2027 годы»)); (3)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A245D2">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38134DA"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продукта</w:t>
      </w:r>
      <w:r w:rsidR="00FB5FD9" w:rsidRPr="00AF3ADC">
        <w:rPr>
          <w:rFonts w:ascii="Tahoma" w:hAnsi="Tahoma" w:cs="Tahoma"/>
          <w:i/>
          <w:color w:val="0000FF"/>
          <w:sz w:val="20"/>
          <w:szCs w:val="20"/>
          <w:shd w:val="clear" w:color="auto" w:fill="D9D9D9"/>
        </w:rPr>
        <w:t>м</w:t>
      </w:r>
      <w:r w:rsidRPr="00AF3ADC">
        <w:rPr>
          <w:rFonts w:ascii="Tahoma" w:hAnsi="Tahoma" w:cs="Tahoma"/>
          <w:i/>
          <w:color w:val="0000FF"/>
          <w:sz w:val="20"/>
          <w:szCs w:val="20"/>
          <w:shd w:val="clear" w:color="auto" w:fill="D9D9D9"/>
        </w:rPr>
        <w:t xml:space="preserve"> на цели перекредитования: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с государственной поддержкой</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(4)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заключенный между следующим заемщиком (-ами):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68D70198"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21DD393B"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71E89E2E" w:rsidR="00996F97" w:rsidRPr="00AF3ADC"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8E1BF54" w14:textId="144ACA19"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При этом по продукту </w:t>
      </w:r>
      <w:r w:rsidRPr="00AF3ADC">
        <w:rPr>
          <w:rFonts w:ascii="Tahoma" w:hAnsi="Tahoma" w:cs="Tahoma"/>
          <w:i/>
          <w:color w:val="0000FF"/>
          <w:sz w:val="20"/>
          <w:szCs w:val="20"/>
          <w:shd w:val="clear" w:color="auto" w:fill="D9D9D9"/>
        </w:rPr>
        <w:t xml:space="preserve">(1) </w:t>
      </w:r>
      <w:r w:rsidR="00140472" w:rsidRPr="00AF3ADC">
        <w:rPr>
          <w:rFonts w:ascii="Tahoma" w:hAnsi="Tahoma" w:cs="Tahoma"/>
          <w:i/>
          <w:color w:val="0000FF"/>
          <w:sz w:val="20"/>
          <w:szCs w:val="20"/>
          <w:shd w:val="clear" w:color="auto" w:fill="D9D9D9"/>
        </w:rPr>
        <w:t>«</w:t>
      </w:r>
      <w:r w:rsidR="00E21019" w:rsidRPr="00AF3ADC">
        <w:rPr>
          <w:rFonts w:ascii="Tahoma" w:hAnsi="Tahoma" w:cs="Tahoma"/>
          <w:i/>
          <w:color w:val="0000FF"/>
          <w:sz w:val="20"/>
          <w:szCs w:val="20"/>
          <w:shd w:val="clear" w:color="auto" w:fill="D9D9D9"/>
        </w:rPr>
        <w:t>С</w:t>
      </w:r>
      <w:r w:rsidRPr="00AF3ADC">
        <w:rPr>
          <w:rFonts w:ascii="Tahoma" w:hAnsi="Tahoma" w:cs="Tahoma"/>
          <w:i/>
          <w:color w:val="0000FF"/>
          <w:sz w:val="20"/>
          <w:szCs w:val="20"/>
          <w:shd w:val="clear" w:color="auto" w:fill="D9D9D9"/>
        </w:rPr>
        <w:t xml:space="preserve">емейная ипотека </w:t>
      </w:r>
      <w:r w:rsidR="00E21019" w:rsidRPr="00AF3ADC">
        <w:rPr>
          <w:rFonts w:ascii="Tahoma" w:hAnsi="Tahoma" w:cs="Tahoma"/>
          <w:i/>
          <w:color w:val="0000FF"/>
          <w:sz w:val="20"/>
          <w:szCs w:val="20"/>
          <w:shd w:val="clear" w:color="auto" w:fill="D9D9D9"/>
        </w:rPr>
        <w:t>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приобретения;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приобретения</w:t>
      </w:r>
      <w:r w:rsidRPr="00AF3ADC">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и если иное не предусмотрено указанным паспортом пилотного проекта: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Продаваемая недвижимость</w:t>
      </w:r>
      <w:r w:rsidRPr="00AF3ADC">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EB7F446" w14:textId="5741DECA" w:rsidR="0085777A" w:rsidRPr="00AF3ADC" w:rsidRDefault="0085777A"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FA432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A4320">
        <w:rPr>
          <w:rFonts w:ascii="Tahoma" w:hAnsi="Tahoma" w:cs="Tahoma"/>
          <w:i/>
          <w:color w:val="0000FF"/>
          <w:sz w:val="20"/>
          <w:szCs w:val="20"/>
          <w:shd w:val="clear" w:color="auto" w:fill="D9D9D9"/>
        </w:rPr>
        <w:instrText xml:space="preserve"> FORMTEXT </w:instrText>
      </w:r>
      <w:r w:rsidRPr="00FA4320">
        <w:rPr>
          <w:rFonts w:ascii="Tahoma" w:hAnsi="Tahoma" w:cs="Tahoma"/>
          <w:i/>
          <w:color w:val="0000FF"/>
          <w:sz w:val="20"/>
          <w:szCs w:val="20"/>
          <w:shd w:val="clear" w:color="auto" w:fill="D9D9D9"/>
        </w:rPr>
      </w:r>
      <w:r w:rsidRPr="00FA4320">
        <w:rPr>
          <w:rFonts w:ascii="Tahoma" w:hAnsi="Tahoma" w:cs="Tahoma"/>
          <w:i/>
          <w:color w:val="0000FF"/>
          <w:sz w:val="20"/>
          <w:szCs w:val="20"/>
          <w:shd w:val="clear" w:color="auto" w:fill="D9D9D9"/>
        </w:rPr>
        <w:fldChar w:fldCharType="separate"/>
      </w:r>
      <w:r w:rsidRPr="00FA4320">
        <w:rPr>
          <w:rFonts w:ascii="Tahoma" w:hAnsi="Tahoma" w:cs="Tahoma"/>
          <w:i/>
          <w:color w:val="0000FF"/>
          <w:sz w:val="20"/>
          <w:szCs w:val="20"/>
          <w:shd w:val="clear" w:color="auto" w:fill="D9D9D9"/>
        </w:rPr>
        <w:t xml:space="preserve">(Абзац включается по продуктам на цели приобретения Предмета ипотеки под его залог: (1)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Индивидуальное строительство жилого дома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(2)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готового жилья</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(3)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квартиры на этапе строительства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(4)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жилого дома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(5)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Семейная ипотека с государственной поддержкой</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(6)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Военная ипотека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(7)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Семейная ипотека для военнослужащих</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(8)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Дальневосточная ипотека</w:t>
      </w:r>
      <w:r w:rsidR="00140472" w:rsidRPr="00FA4320">
        <w:rPr>
          <w:rFonts w:ascii="Tahoma" w:hAnsi="Tahoma" w:cs="Tahoma"/>
          <w:i/>
          <w:color w:val="0000FF"/>
          <w:sz w:val="20"/>
          <w:szCs w:val="20"/>
          <w:shd w:val="clear" w:color="auto" w:fill="D9D9D9"/>
        </w:rPr>
        <w:t>»</w:t>
      </w:r>
      <w:r w:rsidR="00FB5FD9" w:rsidRPr="00FA4320">
        <w:rPr>
          <w:rFonts w:ascii="Tahoma" w:hAnsi="Tahoma" w:cs="Tahoma"/>
          <w:i/>
          <w:color w:val="0000FF"/>
          <w:sz w:val="20"/>
          <w:szCs w:val="20"/>
          <w:shd w:val="clear" w:color="auto" w:fill="D9D9D9"/>
        </w:rPr>
        <w:t>; (9) «</w:t>
      </w:r>
      <w:r w:rsidR="005638D1" w:rsidRPr="00FA4320">
        <w:rPr>
          <w:rFonts w:ascii="Tahoma" w:hAnsi="Tahoma" w:cs="Tahoma"/>
          <w:i/>
          <w:color w:val="0000FF"/>
          <w:sz w:val="20"/>
          <w:szCs w:val="20"/>
          <w:shd w:val="clear" w:color="auto" w:fill="D9D9D9"/>
        </w:rPr>
        <w:t>Льготная ипотека на новостройки</w:t>
      </w:r>
      <w:r w:rsidR="00FB5FD9" w:rsidRPr="00FA4320">
        <w:rPr>
          <w:rFonts w:ascii="Tahoma" w:hAnsi="Tahoma" w:cs="Tahoma"/>
          <w:i/>
          <w:color w:val="0000FF"/>
          <w:sz w:val="20"/>
          <w:szCs w:val="20"/>
          <w:shd w:val="clear" w:color="auto" w:fill="D9D9D9"/>
        </w:rPr>
        <w:t>»</w:t>
      </w:r>
      <w:r w:rsidR="00F76AAB" w:rsidRPr="00FA4320">
        <w:rPr>
          <w:rFonts w:ascii="Tahoma" w:hAnsi="Tahoma" w:cs="Tahoma"/>
          <w:i/>
          <w:color w:val="0000FF"/>
          <w:sz w:val="20"/>
          <w:szCs w:val="20"/>
          <w:shd w:val="clear" w:color="auto" w:fill="D9D9D9"/>
        </w:rPr>
        <w:t>; (10) «Сельская ипотека</w:t>
      </w:r>
      <w:r w:rsidR="00FB5FD9" w:rsidRPr="00FA4320">
        <w:rPr>
          <w:rFonts w:ascii="Tahoma" w:hAnsi="Tahoma"/>
          <w:i/>
          <w:color w:val="0000FF"/>
          <w:sz w:val="20"/>
          <w:shd w:val="clear" w:color="auto" w:fill="D9D9D9"/>
        </w:rPr>
        <w:t>»</w:t>
      </w:r>
      <w:r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p>
    <w:p w14:paraId="02230025" w14:textId="77777777" w:rsidR="0085777A" w:rsidRPr="00AF3ADC" w:rsidRDefault="0085777A"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b/>
          <w:sz w:val="20"/>
          <w:szCs w:val="20"/>
        </w:rPr>
        <w:t>Продавец</w:t>
      </w:r>
      <w:r w:rsidRPr="00AF3ADC">
        <w:rPr>
          <w:rFonts w:ascii="Tahoma" w:hAnsi="Tahoma" w:cs="Tahoma"/>
          <w:sz w:val="20"/>
          <w:szCs w:val="20"/>
        </w:rPr>
        <w:t xml:space="preserve"> –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(Ф.И.О./ НАИМЕНОВАНИЕ ВСЕХ ПРОДАВЦОВ-СОБСТВЕННИКОВ ПРЕДМЕТА ИПОТЕКИ)</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1C343C9D" w14:textId="77777777"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Просроченный платеж </w:t>
      </w:r>
      <w:r w:rsidRPr="00AF3ADC">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09601146" w14:textId="5D7FBF0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Процентный период </w:t>
      </w:r>
      <w:r w:rsidRPr="00AF3ADC">
        <w:rPr>
          <w:rFonts w:ascii="Tahoma" w:hAnsi="Tahoma" w:cs="Tahoma"/>
          <w:sz w:val="20"/>
          <w:szCs w:val="20"/>
        </w:rPr>
        <w:t>– период с первого по последнее число каждого календарного месяца (обе даты включительно).</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74D0B9D0" w:rsidR="00766192" w:rsidRPr="00AF3ADC"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766192" w:rsidRPr="00AF3ADC">
        <w:rPr>
          <w:rFonts w:ascii="Tahoma" w:eastAsiaTheme="minorHAnsi" w:hAnsi="Tahoma" w:cs="Tahoma"/>
          <w:b/>
          <w:sz w:val="20"/>
          <w:szCs w:val="20"/>
          <w:lang w:eastAsia="en-US"/>
        </w:rPr>
        <w:t xml:space="preserve"> Работник Организации развития - </w:t>
      </w:r>
      <w:r w:rsidR="00766192" w:rsidRPr="00AF3ADC">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AF3ADC">
        <w:rPr>
          <w:rFonts w:ascii="Tahoma" w:hAnsi="Tahoma" w:cs="Tahoma"/>
          <w:sz w:val="20"/>
          <w:szCs w:val="20"/>
        </w:rPr>
        <w:t xml:space="preserve"> развития.</w:t>
      </w:r>
    </w:p>
    <w:p w14:paraId="08003F57" w14:textId="72756CB2" w:rsidR="009773DA" w:rsidRPr="00AF3ADC"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117BE468" w14:textId="58852C45" w:rsidR="00766192" w:rsidRPr="00AF3ADC" w:rsidRDefault="00766192" w:rsidP="00D31063">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AF3ADC">
        <w:rPr>
          <w:rFonts w:ascii="Tahoma" w:eastAsia="Times New Roman" w:hAnsi="Tahoma" w:cs="Tahoma"/>
          <w:b/>
          <w:sz w:val="20"/>
          <w:szCs w:val="20"/>
        </w:rPr>
        <w:t xml:space="preserve">Расчетный/ кассовый документ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77777777"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49C52B29" w14:textId="3CF8E9B7"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При этом по продукту </w:t>
      </w:r>
      <w:r w:rsidRPr="00AF3ADC">
        <w:rPr>
          <w:rFonts w:ascii="Tahoma" w:hAnsi="Tahoma" w:cs="Tahoma"/>
          <w:i/>
          <w:color w:val="0000FF"/>
          <w:sz w:val="20"/>
          <w:szCs w:val="20"/>
          <w:shd w:val="clear" w:color="auto" w:fill="D9D9D9"/>
        </w:rPr>
        <w:t xml:space="preserve">(1) </w:t>
      </w:r>
      <w:r w:rsidR="00140472" w:rsidRPr="00AF3ADC">
        <w:rPr>
          <w:rFonts w:ascii="Tahoma" w:hAnsi="Tahoma" w:cs="Tahoma"/>
          <w:i/>
          <w:color w:val="0000FF"/>
          <w:sz w:val="20"/>
          <w:szCs w:val="20"/>
          <w:shd w:val="clear" w:color="auto" w:fill="D9D9D9"/>
        </w:rPr>
        <w:t>«</w:t>
      </w:r>
      <w:r w:rsidR="00D7562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приобретения;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приобретения</w:t>
      </w:r>
      <w:r w:rsidRPr="00AF3ADC">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и если иное не предусмотрено указанным паспортом пилотного проекта):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Собственник продаваемой недвижимости</w:t>
      </w:r>
      <w:r w:rsidRPr="00AF3ADC">
        <w:rPr>
          <w:rFonts w:ascii="Tahoma" w:hAnsi="Tahoma" w:cs="Tahoma"/>
          <w:sz w:val="20"/>
          <w:szCs w:val="20"/>
        </w:rPr>
        <w:t xml:space="preserve"> – Заемщик, и/или любой из Заемщиков (если их несколько), и/или его (ее) супруг (-а), и/или член его/ ее/ их семьи (дети, родители).</w:t>
      </w:r>
    </w:p>
    <w:p w14:paraId="2C6B1B12" w14:textId="4AFCA7B9"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77777777"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77777777"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D31063">
      <w:pPr>
        <w:numPr>
          <w:ilvl w:val="0"/>
          <w:numId w:val="38"/>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2B144352"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4CD674F8"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40CFA150"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iCs/>
          <w:sz w:val="20"/>
          <w:szCs w:val="20"/>
        </w:rPr>
        <w:t>применяется если Предмет ипотеки – Права требования:</w:t>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77777777"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2936124B" w14:textId="641A1ED9" w:rsidR="00BB553C" w:rsidRPr="00AF3ADC" w:rsidRDefault="005C236F" w:rsidP="00D31063">
      <w:pPr>
        <w:tabs>
          <w:tab w:val="left" w:pos="0"/>
          <w:tab w:val="left" w:pos="601"/>
          <w:tab w:val="left" w:pos="9356"/>
        </w:tabs>
        <w:spacing w:after="0" w:line="240" w:lineRule="auto"/>
        <w:ind w:left="709" w:right="-1"/>
        <w:jc w:val="both"/>
        <w:rPr>
          <w:rFonts w:ascii="Tahoma"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r w:rsidR="00BB553C"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00BB553C" w:rsidRPr="00AF3ADC">
        <w:rPr>
          <w:rFonts w:ascii="Tahoma" w:hAnsi="Tahoma" w:cs="Tahoma"/>
          <w:i/>
          <w:color w:val="0000FF"/>
          <w:sz w:val="20"/>
          <w:szCs w:val="20"/>
        </w:rPr>
      </w:r>
      <w:r w:rsidR="00BB553C"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00BB553C"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Уведомление Уполномоченного органа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r w:rsidRPr="00AF3ADC">
        <w:rPr>
          <w:rFonts w:ascii="Tahoma" w:hAnsi="Tahoma" w:cs="Tahoma"/>
          <w:sz w:val="20"/>
          <w:szCs w:val="20"/>
        </w:rPr>
        <w:t>Росвоенипотека</w:t>
      </w:r>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86FC4A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1D70F40A"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1F6C976D" w14:textId="56A22B6E"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При этом по продукту </w:t>
      </w:r>
      <w:r w:rsidRPr="00AF3ADC">
        <w:rPr>
          <w:rFonts w:ascii="Tahoma" w:hAnsi="Tahoma" w:cs="Tahoma"/>
          <w:i/>
          <w:color w:val="0000FF"/>
          <w:sz w:val="20"/>
          <w:szCs w:val="20"/>
          <w:shd w:val="clear" w:color="auto" w:fill="D9D9D9"/>
        </w:rPr>
        <w:t xml:space="preserve">(1) </w:t>
      </w:r>
      <w:r w:rsidR="00140472" w:rsidRPr="00AF3ADC">
        <w:rPr>
          <w:rFonts w:ascii="Tahoma" w:hAnsi="Tahoma" w:cs="Tahoma"/>
          <w:i/>
          <w:color w:val="0000FF"/>
          <w:sz w:val="20"/>
          <w:szCs w:val="20"/>
          <w:shd w:val="clear" w:color="auto" w:fill="D9D9D9"/>
        </w:rPr>
        <w:t>«</w:t>
      </w:r>
      <w:r w:rsidR="00D7562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приобретения;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приобретения</w:t>
      </w:r>
      <w:r w:rsidRPr="00AF3ADC">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и если иное не предусмотрено указанным паспортом пилотного проекта):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Цена продаваемой недвижимости</w:t>
      </w:r>
      <w:r w:rsidRPr="00AF3ADC">
        <w:rPr>
          <w:rFonts w:ascii="Tahoma" w:hAnsi="Tahoma" w:cs="Tahoma"/>
          <w:sz w:val="20"/>
          <w:szCs w:val="20"/>
        </w:rPr>
        <w:t xml:space="preserve"> – цена по договору купли-продажи Продаваемой недвижимости в сумме, достаточной для оплаты в полно</w:t>
      </w:r>
      <w:r w:rsidR="00860BF5" w:rsidRPr="00AF3ADC">
        <w:rPr>
          <w:rFonts w:ascii="Tahoma" w:hAnsi="Tahoma" w:cs="Tahoma"/>
          <w:sz w:val="20"/>
          <w:szCs w:val="20"/>
        </w:rPr>
        <w:t>м</w:t>
      </w:r>
      <w:r w:rsidRPr="00AF3ADC">
        <w:rPr>
          <w:rFonts w:ascii="Tahoma" w:hAnsi="Tahoma" w:cs="Tahoma"/>
          <w:sz w:val="20"/>
          <w:szCs w:val="20"/>
        </w:rPr>
        <w:t xml:space="preserve"> размере (с учетом ранее произведенных оплат) цены Предмета ипотеки по Договору приобретения. </w:t>
      </w:r>
    </w:p>
    <w:p w14:paraId="23F9EF2A" w14:textId="03FD10C4"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009523F5">
        <w:rPr>
          <w:rFonts w:ascii="Tahoma" w:hAnsi="Tahoma" w:cs="Tahoma"/>
          <w:i/>
          <w:color w:val="0000FF"/>
          <w:sz w:val="20"/>
          <w:szCs w:val="20"/>
        </w:rPr>
        <w:t>по</w:t>
      </w:r>
      <w:r w:rsidR="00A81565">
        <w:rPr>
          <w:rFonts w:ascii="Tahoma" w:hAnsi="Tahoma" w:cs="Tahoma"/>
          <w:i/>
          <w:color w:val="0000FF"/>
          <w:sz w:val="20"/>
          <w:szCs w:val="20"/>
        </w:rPr>
        <w:t xml:space="preserve"> продукту "Сельская ипотека" и</w:t>
      </w:r>
      <w:r w:rsidR="009523F5">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E154C8" w:rsidRPr="00AF3ADC">
        <w:rPr>
          <w:rFonts w:ascii="Tahoma" w:hAnsi="Tahoma" w:cs="Tahoma"/>
          <w:i/>
          <w:color w:val="0000FF"/>
          <w:sz w:val="20"/>
          <w:szCs w:val="20"/>
          <w:shd w:val="clear" w:color="auto" w:fill="D9D9D9"/>
        </w:rPr>
        <w:t xml:space="preserve">/ </w:t>
      </w:r>
      <w:r w:rsidR="00E154C8"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AF3ADC">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5A6C7DC2"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538DF7A6" w:rsidR="00B21AC7" w:rsidRPr="00AF3ADC" w:rsidRDefault="00B21AC7" w:rsidP="00D31063">
      <w:pPr>
        <w:pStyle w:val="afe"/>
        <w:tabs>
          <w:tab w:val="left" w:pos="709"/>
        </w:tabs>
        <w:ind w:left="709"/>
        <w:jc w:val="both"/>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готового жилья</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(4)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(5)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(6)</w:t>
      </w:r>
      <w:r w:rsidRPr="00AF3ADC">
        <w:rPr>
          <w:rFonts w:ascii="Tahoma" w:hAnsi="Tahoma" w:cs="Tahoma"/>
          <w:i/>
          <w:color w:val="0000FF"/>
          <w:sz w:val="20"/>
          <w:szCs w:val="20"/>
          <w:shd w:val="clear" w:color="auto" w:fill="D9D9D9"/>
        </w:rPr>
        <w:t xml:space="preserve">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FB5FD9" w:rsidRPr="00AF3ADC">
        <w:rPr>
          <w:rFonts w:ascii="Tahoma" w:hAnsi="Tahoma" w:cs="Tahoma"/>
          <w:i/>
          <w:color w:val="0000FF"/>
          <w:sz w:val="20"/>
          <w:szCs w:val="20"/>
          <w:shd w:val="clear" w:color="auto" w:fill="D9D9D9"/>
        </w:rPr>
        <w:t>; (7) «</w:t>
      </w:r>
      <w:r w:rsidR="005638D1" w:rsidRPr="00AF3ADC">
        <w:rPr>
          <w:rFonts w:ascii="Tahoma" w:hAnsi="Tahoma" w:cs="Tahoma"/>
          <w:i/>
          <w:color w:val="0000FF"/>
          <w:sz w:val="20"/>
          <w:szCs w:val="20"/>
          <w:shd w:val="clear" w:color="auto" w:fill="D9D9D9"/>
        </w:rPr>
        <w:t>Льготная ипотека на новостройки</w:t>
      </w:r>
      <w:r w:rsidR="00FB5FD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w:t>
      </w:r>
    </w:p>
    <w:p w14:paraId="0861BC50" w14:textId="77777777" w:rsidR="00B21AC7" w:rsidRPr="00AF3ADC" w:rsidRDefault="00B21AC7" w:rsidP="00D31063">
      <w:pPr>
        <w:pStyle w:val="afe"/>
        <w:tabs>
          <w:tab w:val="left" w:pos="709"/>
        </w:tabs>
        <w:ind w:left="709"/>
        <w:jc w:val="both"/>
        <w:rPr>
          <w:rFonts w:ascii="Tahoma" w:hAnsi="Tahoma" w:cs="Tahoma"/>
          <w:sz w:val="20"/>
          <w:szCs w:val="20"/>
        </w:rPr>
      </w:pPr>
    </w:p>
    <w:p w14:paraId="288208AE" w14:textId="3F24649A" w:rsidR="00B21AC7" w:rsidRPr="00AF3ADC" w:rsidRDefault="00000B48" w:rsidP="00D31063">
      <w:pPr>
        <w:spacing w:after="0" w:line="240" w:lineRule="auto"/>
        <w:ind w:left="741"/>
        <w:jc w:val="both"/>
        <w:rPr>
          <w:rFonts w:ascii="Tahoma" w:hAnsi="Tahoma" w:cs="Tahoma"/>
          <w:sz w:val="20"/>
          <w:szCs w:val="20"/>
          <w:shd w:val="clear" w:color="auto" w:fill="D9D9D9"/>
        </w:rPr>
      </w:pPr>
      <w:r w:rsidRPr="008676F6">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676F6">
        <w:rPr>
          <w:rFonts w:ascii="Tahoma" w:eastAsia="Calibri" w:hAnsi="Tahoma" w:cs="Tahoma"/>
          <w:i/>
          <w:iCs/>
          <w:color w:val="0000FF"/>
          <w:sz w:val="20"/>
          <w:szCs w:val="20"/>
          <w:shd w:val="clear" w:color="auto" w:fill="D9D9D9"/>
        </w:rPr>
        <w:instrText xml:space="preserve"> FORMTEXT </w:instrText>
      </w:r>
      <w:r w:rsidRPr="008676F6">
        <w:rPr>
          <w:rFonts w:ascii="Tahoma" w:eastAsia="Calibri" w:hAnsi="Tahoma" w:cs="Tahoma"/>
          <w:i/>
          <w:iCs/>
          <w:color w:val="0000FF"/>
          <w:sz w:val="20"/>
          <w:szCs w:val="20"/>
          <w:shd w:val="clear" w:color="auto" w:fill="D9D9D9"/>
        </w:rPr>
      </w:r>
      <w:r w:rsidRPr="008676F6">
        <w:rPr>
          <w:rFonts w:ascii="Tahoma" w:eastAsia="Calibri" w:hAnsi="Tahoma" w:cs="Tahoma"/>
          <w:i/>
          <w:iCs/>
          <w:color w:val="0000FF"/>
          <w:sz w:val="20"/>
          <w:szCs w:val="20"/>
          <w:shd w:val="clear" w:color="auto" w:fill="D9D9D9"/>
        </w:rPr>
        <w:fldChar w:fldCharType="separate"/>
      </w:r>
      <w:r w:rsidRPr="008676F6">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8676F6">
        <w:rPr>
          <w:rFonts w:ascii="Tahoma" w:hAnsi="Tahoma" w:cs="Tahoma"/>
          <w:i/>
          <w:color w:val="0000FF"/>
          <w:sz w:val="20"/>
          <w:szCs w:val="20"/>
          <w:shd w:val="clear" w:color="auto" w:fill="D9D9D9"/>
        </w:rPr>
        <w:t xml:space="preserve">; </w:t>
      </w:r>
      <w:r w:rsidRPr="008676F6">
        <w:rPr>
          <w:rFonts w:ascii="Tahoma" w:hAnsi="Tahoma" w:cs="Tahoma"/>
          <w:i/>
          <w:iCs/>
          <w:color w:val="0000FF"/>
          <w:sz w:val="20"/>
          <w:szCs w:val="20"/>
          <w:shd w:val="clear" w:color="auto" w:fill="D9D9D9"/>
        </w:rPr>
        <w:t xml:space="preserve">(2) </w:t>
      </w:r>
      <w:r w:rsidRPr="008676F6">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8676F6">
        <w:rPr>
          <w:rFonts w:ascii="Tahoma" w:hAnsi="Tahoma" w:cs="Tahoma"/>
          <w:i/>
          <w:color w:val="0000FF"/>
          <w:sz w:val="20"/>
          <w:szCs w:val="20"/>
          <w:shd w:val="clear" w:color="auto" w:fill="D9D9D9"/>
        </w:rPr>
        <w:t xml:space="preserve"> «Дальневосточная ипотека»; (6) «</w:t>
      </w:r>
      <w:r w:rsidR="005638D1" w:rsidRPr="008676F6">
        <w:rPr>
          <w:rFonts w:ascii="Tahoma" w:hAnsi="Tahoma" w:cs="Tahoma"/>
          <w:i/>
          <w:color w:val="0000FF"/>
          <w:sz w:val="20"/>
          <w:szCs w:val="20"/>
          <w:shd w:val="clear" w:color="auto" w:fill="D9D9D9"/>
        </w:rPr>
        <w:t>Льготная ипотека на новостройки</w:t>
      </w:r>
      <w:r w:rsidRPr="008676F6">
        <w:rPr>
          <w:rFonts w:ascii="Tahoma" w:hAnsi="Tahoma" w:cs="Tahoma"/>
          <w:i/>
          <w:color w:val="0000FF"/>
          <w:sz w:val="20"/>
          <w:szCs w:val="20"/>
          <w:shd w:val="clear" w:color="auto" w:fill="D9D9D9"/>
        </w:rPr>
        <w:t>»</w:t>
      </w:r>
      <w:r w:rsidR="00940B3B" w:rsidRPr="008676F6">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(7) «Сельская ипотека</w:t>
      </w:r>
      <w:r w:rsidRPr="007E29C0">
        <w:rPr>
          <w:rFonts w:ascii="Tahoma" w:hAnsi="Tahoma"/>
          <w:i/>
          <w:color w:val="0000FF"/>
          <w:sz w:val="20"/>
          <w:shd w:val="clear" w:color="auto" w:fill="D9D9D9"/>
        </w:rPr>
        <w:t>»</w:t>
      </w:r>
      <w:r w:rsidRPr="008676F6">
        <w:rPr>
          <w:rFonts w:ascii="Tahoma" w:eastAsia="Calibri" w:hAnsi="Tahoma" w:cs="Tahoma"/>
          <w:i/>
          <w:iCs/>
          <w:color w:val="0000FF"/>
          <w:sz w:val="20"/>
          <w:szCs w:val="20"/>
          <w:shd w:val="clear" w:color="auto" w:fill="D9D9D9"/>
        </w:rPr>
        <w:t>):</w:t>
      </w:r>
      <w:r w:rsidRPr="008676F6">
        <w:rPr>
          <w:rFonts w:ascii="Tahoma" w:eastAsia="Calibri" w:hAnsi="Tahoma" w:cs="Tahoma"/>
          <w:i/>
          <w:iCs/>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 xml:space="preserve">приобретение Предмета ипотеки путем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(-емый)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00DAB984" w14:textId="2A972752" w:rsidR="00B21AC7" w:rsidRPr="00AF3ADC" w:rsidRDefault="00B21AC7" w:rsidP="00D31063">
      <w:pPr>
        <w:spacing w:after="0" w:line="240" w:lineRule="auto"/>
        <w:ind w:left="74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приобретение Предмета ипотеки:</w:t>
      </w:r>
    </w:p>
    <w:p w14:paraId="620BBB24" w14:textId="45C7F812"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 xml:space="preserve">Земельного участка путем заключения следующего договора между Залогодателем и Продавцом: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77174B23" w14:textId="0D58C147"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Жилого дома</w:t>
      </w:r>
      <w:r w:rsidRPr="00AF3ADC">
        <w:rPr>
          <w:rFonts w:ascii="Tahoma" w:hAnsi="Tahoma" w:cs="Tahoma"/>
          <w:i/>
          <w:sz w:val="20"/>
          <w:szCs w:val="20"/>
        </w:rPr>
        <w:t xml:space="preserve"> </w:t>
      </w:r>
      <w:r w:rsidRPr="00AF3ADC">
        <w:rPr>
          <w:rFonts w:ascii="Tahoma" w:hAnsi="Tahoma" w:cs="Tahoma"/>
          <w:sz w:val="20"/>
          <w:szCs w:val="20"/>
        </w:rPr>
        <w:t xml:space="preserve">путем участия в долевом строительстве по следующему договору: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договор участия в долевом строительстве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sz w:val="20"/>
          <w:szCs w:val="20"/>
        </w:rPr>
        <w:t xml:space="preserve"> договор уступки прав требования по договору участия в долевом строительстве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Pr="00AF3ADC">
        <w:rPr>
          <w:rFonts w:ascii="Tahoma" w:hAnsi="Tahoma" w:cs="Tahoma"/>
          <w:i/>
          <w:sz w:val="20"/>
          <w:szCs w:val="20"/>
        </w:rPr>
        <w:t xml:space="preserve"> </w:t>
      </w:r>
      <w:r w:rsidRPr="00AF3ADC">
        <w:rPr>
          <w:rFonts w:ascii="Tahoma" w:hAnsi="Tahoma" w:cs="Tahoma"/>
          <w:sz w:val="20"/>
          <w:szCs w:val="20"/>
        </w:rPr>
        <w:t>заключенный (-емый) между Залогодателем и Продавцом (по тексту – Договор приобретения Жилого дома). 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03F976C1" w:rsidR="0065765C" w:rsidRPr="00AF3ADC"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 4. абзац включается в рамках продукта «Индивидуальное строительство жилого дома»):</w:t>
      </w:r>
      <w:r w:rsidRPr="00AF3ADC">
        <w:rPr>
          <w:rFonts w:ascii="Tahoma" w:eastAsia="Calibri" w:hAnsi="Tahoma" w:cs="Tahoma"/>
          <w:i/>
          <w:iCs/>
          <w:color w:val="0000FF"/>
          <w:sz w:val="20"/>
          <w:szCs w:val="20"/>
          <w:shd w:val="clear" w:color="auto" w:fill="D9D9D9"/>
        </w:rPr>
        <w:fldChar w:fldCharType="end"/>
      </w:r>
    </w:p>
    <w:p w14:paraId="509D59A1"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 4.1. включается при предоставлении Заемных средств на приобретение земельного участка по ДКП и строительство на этом земельном участке жилого дома по Договору подряда):</w:t>
      </w:r>
      <w:r w:rsidRPr="00AF3ADC">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00B8D05F" w:rsidR="0065765C" w:rsidRPr="00424553"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Pr>
          <w:rFonts w:ascii="Tahoma" w:hAnsi="Tahoma" w:cs="Tahoma"/>
          <w:sz w:val="18"/>
          <w:szCs w:val="18"/>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424553">
        <w:rPr>
          <w:rFonts w:ascii="Tahoma" w:hAnsi="Tahoma" w:cs="Tahoma"/>
          <w:sz w:val="20"/>
          <w:szCs w:val="20"/>
        </w:rPr>
        <w:t>)</w:t>
      </w:r>
      <w:r w:rsidRPr="00424553">
        <w:rPr>
          <w:rFonts w:ascii="Tahoma" w:hAnsi="Tahoma" w:cs="Tahoma"/>
          <w:sz w:val="20"/>
          <w:szCs w:val="20"/>
        </w:rPr>
        <w:t>.</w:t>
      </w:r>
    </w:p>
    <w:p w14:paraId="65688983" w14:textId="77777777" w:rsidR="0065765C" w:rsidRPr="00AF3AD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4C38A6BA" w14:textId="07974DA4" w:rsidR="00D047ED" w:rsidRPr="007E29C0" w:rsidRDefault="0065765C"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AF3ADC">
        <w:rPr>
          <w:rFonts w:ascii="Tahoma" w:eastAsia="Calibri"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C43F7B">
        <w:rPr>
          <w:rFonts w:ascii="Tahoma" w:eastAsia="Calibri" w:hAnsi="Tahoma" w:cs="Tahoma"/>
          <w:sz w:val="20"/>
          <w:szCs w:val="20"/>
          <w:lang w:eastAsia="ru-RU"/>
        </w:rPr>
        <w:t xml:space="preserve">индивидуальное строительство Жилого дома </w:t>
      </w:r>
      <w:r w:rsidRPr="00C43F7B">
        <w:rPr>
          <w:rFonts w:ascii="Tahoma" w:eastAsia="Calibri" w:hAnsi="Tahoma" w:cs="Tahoma"/>
          <w:sz w:val="20"/>
          <w:szCs w:val="20"/>
          <w:lang w:eastAsia="ru-RU"/>
        </w:rPr>
        <w:fldChar w:fldCharType="begin">
          <w:ffData>
            <w:name w:val="ТекстовоеПоле158"/>
            <w:enabled/>
            <w:calcOnExit w:val="0"/>
            <w:textInput/>
          </w:ffData>
        </w:fldChar>
      </w:r>
      <w:r w:rsidRPr="00C43F7B">
        <w:rPr>
          <w:rFonts w:ascii="Tahoma" w:eastAsia="Calibri" w:hAnsi="Tahoma" w:cs="Tahoma"/>
          <w:sz w:val="20"/>
          <w:szCs w:val="20"/>
          <w:lang w:eastAsia="ru-RU"/>
        </w:rPr>
        <w:instrText xml:space="preserve"> FORMTEXT </w:instrText>
      </w:r>
      <w:r w:rsidR="005168CE">
        <w:rPr>
          <w:rFonts w:ascii="Tahoma" w:eastAsia="Calibri" w:hAnsi="Tahoma" w:cs="Tahoma"/>
          <w:sz w:val="20"/>
          <w:szCs w:val="20"/>
          <w:lang w:eastAsia="ru-RU"/>
        </w:rPr>
      </w:r>
      <w:r w:rsidR="005168CE">
        <w:rPr>
          <w:rFonts w:ascii="Tahoma" w:eastAsia="Calibri" w:hAnsi="Tahoma" w:cs="Tahoma"/>
          <w:sz w:val="20"/>
          <w:szCs w:val="20"/>
          <w:lang w:eastAsia="ru-RU"/>
        </w:rPr>
        <w:fldChar w:fldCharType="separate"/>
      </w:r>
      <w:r w:rsidRPr="00C43F7B">
        <w:rPr>
          <w:rFonts w:ascii="Tahoma" w:eastAsia="Calibri" w:hAnsi="Tahoma" w:cs="Tahoma"/>
          <w:sz w:val="20"/>
          <w:szCs w:val="20"/>
          <w:lang w:eastAsia="ru-RU"/>
        </w:rPr>
        <w:fldChar w:fldCharType="end"/>
      </w:r>
      <w:r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 и/или Договор приобретения).</w:t>
      </w:r>
      <w:r w:rsidR="00D047ED" w:rsidRPr="00D047ED">
        <w:rPr>
          <w:rFonts w:ascii="Tahoma" w:hAnsi="Tahoma" w:cs="Tahoma"/>
          <w:b/>
          <w:sz w:val="18"/>
          <w:szCs w:val="18"/>
        </w:rPr>
        <w:t xml:space="preserve"> </w:t>
      </w:r>
      <w:r w:rsidR="00D047ED" w:rsidRPr="007E29C0">
        <w:rPr>
          <w:rFonts w:ascii="Tahoma" w:hAnsi="Tahoma" w:cs="Tahoma"/>
          <w:b/>
          <w:sz w:val="20"/>
          <w:szCs w:val="20"/>
        </w:rPr>
        <w:t xml:space="preserve">Подрядчик </w:t>
      </w:r>
      <w:r w:rsidR="00D047ED" w:rsidRPr="007E29C0">
        <w:rPr>
          <w:rFonts w:ascii="Tahoma" w:hAnsi="Tahoma" w:cs="Tahoma"/>
          <w:sz w:val="20"/>
          <w:szCs w:val="20"/>
        </w:rPr>
        <w:t xml:space="preserve">– </w:t>
      </w:r>
      <w:r w:rsidR="00D047ED" w:rsidRPr="007E29C0">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00D047ED" w:rsidRPr="007E29C0">
        <w:rPr>
          <w:rFonts w:ascii="Tahoma" w:hAnsi="Tahoma" w:cs="Tahoma"/>
          <w:iCs/>
          <w:color w:val="0000FF"/>
          <w:sz w:val="20"/>
          <w:szCs w:val="20"/>
          <w:shd w:val="clear" w:color="auto" w:fill="D9D9D9"/>
        </w:rPr>
        <w:instrText xml:space="preserve"> FORMTEXT </w:instrText>
      </w:r>
      <w:r w:rsidR="00D047ED" w:rsidRPr="007E29C0">
        <w:rPr>
          <w:rFonts w:ascii="Tahoma" w:hAnsi="Tahoma" w:cs="Tahoma"/>
          <w:iCs/>
          <w:color w:val="0000FF"/>
          <w:sz w:val="20"/>
          <w:szCs w:val="20"/>
          <w:shd w:val="clear" w:color="auto" w:fill="D9D9D9"/>
        </w:rPr>
      </w:r>
      <w:r w:rsidR="00D047ED" w:rsidRPr="007E29C0">
        <w:rPr>
          <w:rFonts w:ascii="Tahoma" w:hAnsi="Tahoma" w:cs="Tahoma"/>
          <w:iCs/>
          <w:color w:val="0000FF"/>
          <w:sz w:val="20"/>
          <w:szCs w:val="20"/>
          <w:shd w:val="clear" w:color="auto" w:fill="D9D9D9"/>
        </w:rPr>
        <w:fldChar w:fldCharType="separate"/>
      </w:r>
      <w:r w:rsidR="00D047ED" w:rsidRPr="007E29C0">
        <w:rPr>
          <w:rFonts w:ascii="Tahoma" w:hAnsi="Tahoma" w:cs="Tahoma"/>
          <w:iCs/>
          <w:color w:val="0000FF"/>
          <w:sz w:val="20"/>
          <w:szCs w:val="20"/>
          <w:shd w:val="clear" w:color="auto" w:fill="D9D9D9"/>
        </w:rPr>
        <w:t>(</w:t>
      </w:r>
      <w:r w:rsidR="00D047ED" w:rsidRPr="007E29C0">
        <w:rPr>
          <w:rFonts w:ascii="Tahoma" w:hAnsi="Tahoma" w:cs="Tahoma"/>
          <w:color w:val="0000FF"/>
          <w:sz w:val="20"/>
          <w:szCs w:val="20"/>
          <w:shd w:val="clear" w:color="auto" w:fill="D9D9D9"/>
        </w:rPr>
        <w:t>Ф.И.О./ НАИМЕНОВАНИЕ ВСЕХ ПОДРЯДЧИКОВ)</w:t>
      </w:r>
      <w:r w:rsidR="00D047ED" w:rsidRPr="007E29C0">
        <w:rPr>
          <w:rFonts w:ascii="Tahoma" w:hAnsi="Tahoma" w:cs="Tahoma"/>
          <w:iCs/>
          <w:color w:val="0000FF"/>
          <w:sz w:val="20"/>
          <w:szCs w:val="20"/>
          <w:shd w:val="clear" w:color="auto" w:fill="D9D9D9"/>
        </w:rPr>
        <w:fldChar w:fldCharType="end"/>
      </w:r>
      <w:r w:rsidR="00D047ED" w:rsidRPr="007E29C0">
        <w:rPr>
          <w:rFonts w:ascii="Tahoma" w:hAnsi="Tahoma" w:cs="Tahoma"/>
          <w:sz w:val="20"/>
          <w:szCs w:val="20"/>
        </w:rPr>
        <w:t>.</w:t>
      </w:r>
    </w:p>
    <w:p w14:paraId="4D449809" w14:textId="3460FB59" w:rsidR="0065765C" w:rsidRPr="00D047ED" w:rsidRDefault="00D047ED" w:rsidP="00D047ED">
      <w:pPr>
        <w:tabs>
          <w:tab w:val="left" w:pos="709"/>
        </w:tabs>
        <w:spacing w:after="0" w:line="240" w:lineRule="auto"/>
        <w:ind w:left="741"/>
        <w:jc w:val="both"/>
        <w:rPr>
          <w:rFonts w:ascii="Tahoma" w:hAnsi="Tahoma" w:cs="Tahoma"/>
          <w:sz w:val="20"/>
          <w:szCs w:val="20"/>
        </w:rPr>
      </w:pPr>
      <w:r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Pr="007E29C0">
        <w:rPr>
          <w:rFonts w:ascii="Tahoma" w:hAnsi="Tahoma" w:cs="Tahoma"/>
          <w:sz w:val="20"/>
          <w:szCs w:val="20"/>
        </w:rPr>
        <w:t xml:space="preserve">(по тексту – </w:t>
      </w:r>
      <w:r w:rsidRPr="007E29C0">
        <w:rPr>
          <w:rFonts w:ascii="Tahoma" w:hAnsi="Tahoma" w:cs="Tahoma"/>
          <w:b/>
          <w:sz w:val="20"/>
          <w:szCs w:val="20"/>
        </w:rPr>
        <w:t>Конечный срок</w:t>
      </w:r>
      <w:r w:rsidRPr="007E29C0">
        <w:rPr>
          <w:rFonts w:ascii="Tahoma" w:hAnsi="Tahoma" w:cs="Tahoma"/>
          <w:sz w:val="20"/>
          <w:szCs w:val="20"/>
        </w:rPr>
        <w:t>).</w:t>
      </w:r>
    </w:p>
    <w:p w14:paraId="51887978" w14:textId="4F7FDBF7" w:rsidR="00D46BEA" w:rsidRPr="00AF3ADC" w:rsidRDefault="00D46BEA" w:rsidP="00D31063">
      <w:pPr>
        <w:pStyle w:val="afe"/>
        <w:suppressAutoHyphens/>
        <w:ind w:left="741" w:right="-2"/>
        <w:jc w:val="both"/>
        <w:rPr>
          <w:rFonts w:ascii="Tahoma" w:hAnsi="Tahoma" w:cs="Tahoma"/>
          <w:sz w:val="20"/>
          <w:szCs w:val="20"/>
        </w:rPr>
      </w:pPr>
    </w:p>
    <w:p w14:paraId="43091BC3" w14:textId="5816FF72" w:rsidR="00B21AC7" w:rsidRPr="00AF3ADC" w:rsidRDefault="00B21AC7" w:rsidP="00D31063">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(Вариант 5.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7E29C0">
        <w:rPr>
          <w:rFonts w:ascii="Tahoma" w:hAnsi="Tahoma"/>
          <w:i/>
          <w:color w:val="0000FF"/>
          <w:sz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 xml:space="preserve">кредиту (займу), ранее предоставленному на основании Предшествующего договора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в случае превышения Суммы заемных средств над суммой задолженности по Предшествующему договору):</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AF3ADC">
        <w:rPr>
          <w:rFonts w:ascii="Tahoma" w:hAnsi="Tahoma" w:cs="Tahoma"/>
          <w:i/>
          <w:sz w:val="20"/>
          <w:szCs w:val="20"/>
        </w:rPr>
        <w:t xml:space="preserve"> </w:t>
      </w:r>
      <w:r w:rsidRPr="00AF3ADC">
        <w:rPr>
          <w:rFonts w:ascii="Tahoma" w:hAnsi="Tahoma" w:cs="Tahoma"/>
          <w:sz w:val="20"/>
          <w:szCs w:val="20"/>
        </w:rPr>
        <w:t>Предмета ипотеки,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до конца предложения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и на полное погашение задолженности по иным кредитам (займам), ранее предоставленным на основании:</w:t>
      </w:r>
    </w:p>
    <w:p w14:paraId="4F7ACDD2" w14:textId="77777777" w:rsidR="00B21AC7" w:rsidRPr="00AF3ADC" w:rsidRDefault="00B21AC7" w:rsidP="00D31063">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sz w:val="20"/>
          <w:szCs w:val="20"/>
        </w:rPr>
        <w:t xml:space="preserve">кредитного договора (договора займа)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заключенного между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w:t>
      </w:r>
      <w:r w:rsidRPr="00AF3ADC">
        <w:rPr>
          <w:rFonts w:ascii="Tahoma" w:hAnsi="Tahoma" w:cs="Tahoma"/>
          <w:color w:val="0000FF"/>
          <w:sz w:val="20"/>
          <w:szCs w:val="20"/>
        </w:rPr>
        <w:t>КРЕДИТОР/ ЗАЙМОДАВЕЦ ПО ПОГАШАЕМОМУ КРЕДИТУ (ЗАЙМУ</w:t>
      </w:r>
      <w:r w:rsidRPr="00AF3ADC">
        <w:rPr>
          <w:rFonts w:ascii="Tahoma" w:hAnsi="Tahoma" w:cs="Tahoma"/>
          <w:color w:val="0000FF"/>
          <w:sz w:val="20"/>
          <w:szCs w:val="20"/>
          <w:shd w:val="clear" w:color="auto" w:fill="D9D9D9"/>
        </w:rPr>
        <w:t>)</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 xml:space="preserve"> и</w:t>
      </w:r>
      <w:r w:rsidRPr="00AF3ADC">
        <w:rPr>
          <w:rFonts w:ascii="Tahoma" w:hAnsi="Tahoma" w:cs="Tahoma"/>
          <w:i/>
          <w:sz w:val="20"/>
          <w:szCs w:val="20"/>
        </w:rPr>
        <w:t xml:space="preserve"> </w:t>
      </w:r>
      <w:r w:rsidRPr="00AF3ADC">
        <w:rPr>
          <w:rFonts w:ascii="Tahoma" w:hAnsi="Tahoma" w:cs="Tahoma"/>
          <w:sz w:val="20"/>
          <w:szCs w:val="20"/>
        </w:rPr>
        <w:t>Заемщиком (Заемщиком и иными лицами).</w:t>
      </w:r>
    </w:p>
    <w:p w14:paraId="3536E428" w14:textId="77777777" w:rsidR="00B21AC7" w:rsidRPr="00AF3ADC" w:rsidRDefault="00B21AC7" w:rsidP="00D31063">
      <w:pPr>
        <w:pStyle w:val="afe"/>
        <w:suppressAutoHyphens/>
        <w:ind w:left="741" w:right="-2"/>
        <w:jc w:val="both"/>
        <w:rPr>
          <w:rFonts w:ascii="Tahoma" w:hAnsi="Tahoma" w:cs="Tahoma"/>
          <w:sz w:val="20"/>
          <w:szCs w:val="20"/>
        </w:rPr>
      </w:pPr>
    </w:p>
    <w:p w14:paraId="244E8E44" w14:textId="05E7E631"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6.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0662E9E6"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7.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0ADB013C"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8.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1B8CA2DD"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8.1.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77777777"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8.1.1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7777777"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8.1.2.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7D50C23C"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8.2.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06A43CD5" w14:textId="77777777" w:rsidR="00A66F80" w:rsidRPr="00AF3ADC" w:rsidRDefault="00A66F80" w:rsidP="00D31063">
      <w:pPr>
        <w:pStyle w:val="afe"/>
        <w:suppressAutoHyphens/>
        <w:ind w:left="741" w:right="-2"/>
        <w:jc w:val="both"/>
        <w:rPr>
          <w:rFonts w:ascii="Tahoma" w:hAnsi="Tahoma" w:cs="Tahoma"/>
          <w:sz w:val="20"/>
          <w:szCs w:val="20"/>
        </w:rPr>
      </w:pPr>
    </w:p>
    <w:p w14:paraId="25BE6F1E" w14:textId="5BE3887A"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Размер процентов за пользование Заемными средствами</w:t>
      </w:r>
    </w:p>
    <w:p w14:paraId="7DE85669" w14:textId="24B5BE6F" w:rsidR="00D75247" w:rsidRPr="00AF3ADC"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Пункт включается по всем продуктам </w:t>
      </w:r>
      <w:r w:rsidRPr="00AF3ADC">
        <w:rPr>
          <w:rFonts w:ascii="Tahoma" w:hAnsi="Tahoma" w:cs="Tahoma"/>
          <w:b/>
          <w:i/>
          <w:color w:val="0000FF"/>
          <w:sz w:val="20"/>
          <w:szCs w:val="20"/>
        </w:rPr>
        <w:t>без применения опции «Переменная ставка»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AF3ADC" w:rsidRDefault="00D75247" w:rsidP="00D75247">
      <w:pPr>
        <w:pStyle w:val="afe"/>
        <w:ind w:left="745"/>
        <w:jc w:val="both"/>
        <w:rPr>
          <w:rFonts w:ascii="Tahoma" w:eastAsia="Times New Roman" w:hAnsi="Tahoma" w:cs="Tahoma"/>
          <w:sz w:val="20"/>
          <w:szCs w:val="20"/>
        </w:rPr>
      </w:pPr>
    </w:p>
    <w:p w14:paraId="449882DF" w14:textId="77777777" w:rsidR="00D75247" w:rsidRPr="00AF3ADC" w:rsidRDefault="00D75247" w:rsidP="00D75247">
      <w:pPr>
        <w:pStyle w:val="afe"/>
        <w:ind w:left="745"/>
        <w:jc w:val="both"/>
        <w:rPr>
          <w:rFonts w:ascii="Tahoma" w:hAnsi="Tahoma" w:cs="Tahoma"/>
          <w:i/>
          <w:color w:val="0000FF"/>
          <w:sz w:val="20"/>
          <w:szCs w:val="20"/>
          <w:shd w:val="clear" w:color="auto" w:fill="D9D9D9"/>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shd w:val="clear" w:color="auto" w:fill="D9D9D9"/>
        </w:rPr>
        <w:t xml:space="preserve">Вариант 2. Пункт включается </w:t>
      </w:r>
      <w:r w:rsidRPr="00AF3ADC">
        <w:rPr>
          <w:rFonts w:ascii="Tahoma" w:eastAsia="Times New Roman" w:hAnsi="Tahoma" w:cs="Tahoma"/>
          <w:b/>
          <w:i/>
          <w:color w:val="0000FF"/>
          <w:sz w:val="20"/>
          <w:szCs w:val="20"/>
          <w:shd w:val="clear" w:color="auto" w:fill="D9D9D9"/>
        </w:rPr>
        <w:t>в случае применения опции «Переменная ставка»</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процентов годовых на дату заключения Договора о предоставлении денежных средств.</w:t>
      </w:r>
      <w:r w:rsidRPr="00AF3ADC">
        <w:rPr>
          <w:rFonts w:ascii="Tahoma" w:eastAsia="Times New Roman" w:hAnsi="Tahoma" w:cs="Tahoma"/>
          <w:i/>
          <w:sz w:val="20"/>
          <w:szCs w:val="20"/>
        </w:rPr>
        <w:t xml:space="preserve"> </w:t>
      </w:r>
    </w:p>
    <w:p w14:paraId="29E1910F" w14:textId="77777777" w:rsidR="00D75247" w:rsidRPr="00AF3ADC" w:rsidRDefault="00D75247" w:rsidP="00D75247">
      <w:pPr>
        <w:pStyle w:val="afe"/>
        <w:ind w:left="745"/>
        <w:jc w:val="both"/>
        <w:rPr>
          <w:rFonts w:ascii="Tahoma" w:hAnsi="Tahoma" w:cs="Tahoma"/>
          <w:sz w:val="20"/>
          <w:szCs w:val="20"/>
        </w:rPr>
      </w:pPr>
      <w:r w:rsidRPr="00AF3ADC">
        <w:rPr>
          <w:rFonts w:ascii="Tahoma" w:hAnsi="Tahoma" w:cs="Tahoma"/>
          <w:b/>
          <w:sz w:val="20"/>
          <w:szCs w:val="20"/>
        </w:rPr>
        <w:t>Маржа m</w:t>
      </w:r>
      <w:r w:rsidRPr="00AF3ADC">
        <w:rPr>
          <w:rFonts w:ascii="Tahoma" w:hAnsi="Tahoma" w:cs="Tahoma"/>
          <w:sz w:val="20"/>
          <w:szCs w:val="20"/>
        </w:rPr>
        <w:t xml:space="preserve"> – с даты заключения </w:t>
      </w:r>
      <w:r w:rsidRPr="00AF3ADC">
        <w:rPr>
          <w:rFonts w:ascii="Tahoma" w:eastAsia="Times New Roman" w:hAnsi="Tahoma" w:cs="Tahoma"/>
          <w:sz w:val="20"/>
          <w:szCs w:val="20"/>
        </w:rPr>
        <w:t>Договора</w:t>
      </w:r>
      <w:r w:rsidRPr="00AF3ADC">
        <w:rPr>
          <w:rFonts w:ascii="Tahoma" w:hAnsi="Tahoma" w:cs="Tahoma"/>
          <w:sz w:val="20"/>
          <w:szCs w:val="20"/>
        </w:rPr>
        <w:t xml:space="preserve"> о предоставлении денежных средств до полного возврата Заемных средств устанавливается в размере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005168CE">
        <w:rPr>
          <w:rFonts w:ascii="Tahoma" w:hAnsi="Tahoma" w:cs="Tahoma"/>
          <w:i/>
          <w:color w:val="0000FF"/>
          <w:sz w:val="20"/>
          <w:szCs w:val="20"/>
        </w:rPr>
      </w:r>
      <w:r w:rsidR="005168CE">
        <w:rPr>
          <w:rFonts w:ascii="Tahoma" w:hAnsi="Tahoma" w:cs="Tahoma"/>
          <w:i/>
          <w:color w:val="0000FF"/>
          <w:sz w:val="20"/>
          <w:szCs w:val="20"/>
        </w:rPr>
        <w:fldChar w:fldCharType="separate"/>
      </w:r>
      <w:r w:rsidRPr="00AF3ADC">
        <w:rPr>
          <w:rFonts w:ascii="Tahoma" w:hAnsi="Tahoma" w:cs="Tahoma"/>
          <w:i/>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r w:rsidRPr="00AF3ADC">
        <w:rPr>
          <w:rFonts w:ascii="Tahoma" w:eastAsia="Times New Roman" w:hAnsi="Tahoma" w:cs="Tahoma"/>
          <w:bCs/>
          <w:noProof/>
          <w:snapToGrid w:val="0"/>
          <w:color w:val="0000FF"/>
          <w:sz w:val="20"/>
          <w:szCs w:val="20"/>
        </w:rPr>
        <w:t xml:space="preserve"> </w:t>
      </w:r>
      <w:r w:rsidRPr="00AF3ADC">
        <w:rPr>
          <w:rFonts w:ascii="Tahoma" w:hAnsi="Tahoma" w:cs="Tahoma"/>
          <w:sz w:val="20"/>
          <w:szCs w:val="20"/>
        </w:rPr>
        <w:t>процентных пункта (-ов).</w:t>
      </w:r>
    </w:p>
    <w:p w14:paraId="1F3B384C" w14:textId="4D86C371" w:rsidR="00D75247" w:rsidRPr="00AF3ADC" w:rsidRDefault="00D75247" w:rsidP="00D75247">
      <w:pPr>
        <w:pStyle w:val="afe"/>
        <w:ind w:left="709"/>
        <w:jc w:val="both"/>
        <w:rPr>
          <w:rFonts w:ascii="Tahoma" w:hAnsi="Tahoma" w:cs="Tahoma"/>
          <w:i/>
          <w:color w:val="0000FF"/>
          <w:sz w:val="20"/>
          <w:szCs w:val="20"/>
        </w:rPr>
      </w:pPr>
      <w:r w:rsidRPr="00AF3ADC">
        <w:rPr>
          <w:rFonts w:ascii="Tahoma" w:hAnsi="Tahoma" w:cs="Tahoma"/>
          <w:b/>
          <w:sz w:val="20"/>
          <w:szCs w:val="20"/>
        </w:rPr>
        <w:t>БПС</w:t>
      </w:r>
      <w:r w:rsidRPr="00AF3ADC">
        <w:rPr>
          <w:rFonts w:ascii="Tahoma" w:hAnsi="Tahoma" w:cs="Tahoma"/>
          <w:sz w:val="20"/>
          <w:szCs w:val="20"/>
        </w:rPr>
        <w:t xml:space="preserve"> - базовая процентная ставка, рассчитываемая как 1/12 (одна двенадцатая) от годовой </w:t>
      </w:r>
      <w:r w:rsidRPr="00AF3ADC">
        <w:rPr>
          <w:rFonts w:ascii="Tahoma" w:eastAsia="Times New Roman" w:hAnsi="Tahoma" w:cs="Tahoma"/>
          <w:sz w:val="20"/>
          <w:szCs w:val="20"/>
        </w:rPr>
        <w:t>процентной</w:t>
      </w:r>
      <w:r w:rsidRPr="00AF3ADC">
        <w:rPr>
          <w:rFonts w:ascii="Tahoma" w:hAnsi="Tahoma" w:cs="Tahoma"/>
          <w:sz w:val="20"/>
          <w:szCs w:val="20"/>
        </w:rPr>
        <w:t xml:space="preserve"> ставки, равной на дату заключения Договора о предоставлении денежных средств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применяемая в целях расчета Ежемесячного платежа по Формуле.</w:t>
      </w:r>
    </w:p>
    <w:p w14:paraId="5F3F0CF2" w14:textId="7485C43E" w:rsidR="006A22EC" w:rsidRPr="00AF3ADC" w:rsidRDefault="00D75247" w:rsidP="00D31063">
      <w:pPr>
        <w:pStyle w:val="afe"/>
        <w:numPr>
          <w:ilvl w:val="1"/>
          <w:numId w:val="9"/>
        </w:numPr>
        <w:ind w:left="745" w:hanging="745"/>
        <w:jc w:val="both"/>
        <w:rPr>
          <w:rFonts w:ascii="Tahoma" w:hAnsi="Tahoma" w:cs="Tahoma"/>
          <w:i/>
          <w:sz w:val="20"/>
          <w:szCs w:val="20"/>
          <w:shd w:val="clear" w:color="auto" w:fill="D9D9D9"/>
        </w:rPr>
      </w:pPr>
      <w:r w:rsidRPr="001A2A7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06215">
        <w:rPr>
          <w:rFonts w:ascii="Tahoma" w:hAnsi="Tahoma" w:cs="Tahoma"/>
          <w:i/>
          <w:iCs/>
          <w:color w:val="0000FF"/>
          <w:sz w:val="20"/>
          <w:szCs w:val="20"/>
          <w:shd w:val="clear" w:color="auto" w:fill="D9D9D9"/>
        </w:rPr>
        <w:instrText xml:space="preserve"> FORMTEXT </w:instrText>
      </w:r>
      <w:r w:rsidRPr="001A2A70">
        <w:rPr>
          <w:rFonts w:ascii="Tahoma" w:hAnsi="Tahoma" w:cs="Tahoma"/>
          <w:i/>
          <w:iCs/>
          <w:color w:val="0000FF"/>
          <w:sz w:val="20"/>
          <w:szCs w:val="20"/>
          <w:shd w:val="clear" w:color="auto" w:fill="D9D9D9"/>
        </w:rPr>
      </w:r>
      <w:r w:rsidRPr="001A2A70">
        <w:rPr>
          <w:rFonts w:ascii="Tahoma" w:hAnsi="Tahoma" w:cs="Tahoma"/>
          <w:i/>
          <w:iCs/>
          <w:color w:val="0000FF"/>
          <w:sz w:val="20"/>
          <w:szCs w:val="20"/>
          <w:shd w:val="clear" w:color="auto" w:fill="D9D9D9"/>
        </w:rPr>
        <w:fldChar w:fldCharType="separate"/>
      </w:r>
      <w:r w:rsidRPr="00A06215">
        <w:rPr>
          <w:rFonts w:ascii="Tahoma" w:hAnsi="Tahoma" w:cs="Tahoma"/>
          <w:i/>
          <w:iCs/>
          <w:color w:val="0000FF"/>
          <w:sz w:val="20"/>
          <w:szCs w:val="20"/>
          <w:shd w:val="clear" w:color="auto" w:fill="D9D9D9"/>
        </w:rPr>
        <w:t xml:space="preserve">(Пункт включается </w:t>
      </w:r>
      <w:r w:rsidRPr="00A06215">
        <w:rPr>
          <w:rFonts w:ascii="Tahoma" w:hAnsi="Tahoma" w:cs="Tahoma"/>
          <w:i/>
          <w:color w:val="0000FF"/>
          <w:sz w:val="20"/>
          <w:szCs w:val="20"/>
        </w:rPr>
        <w:t xml:space="preserve">по продукту «Семейная ипотека с государственной поддержкой» на цели приобретения </w:t>
      </w:r>
      <w:r w:rsidRPr="00A06215">
        <w:rPr>
          <w:rFonts w:ascii="Tahoma" w:hAnsi="Tahoma" w:cs="Tahoma"/>
          <w:i/>
          <w:iCs/>
          <w:color w:val="0000FF"/>
          <w:sz w:val="20"/>
          <w:szCs w:val="20"/>
          <w:shd w:val="clear" w:color="auto" w:fill="D9D9D9"/>
        </w:rPr>
        <w:t>при выдаче кредита ДО регистрации ипотеки</w:t>
      </w:r>
      <w:r w:rsidRPr="00A06215">
        <w:rPr>
          <w:rFonts w:ascii="Tahoma" w:eastAsia="Times New Roman" w:hAnsi="Tahoma" w:cs="Tahoma"/>
          <w:i/>
          <w:color w:val="0000FF"/>
          <w:sz w:val="20"/>
          <w:szCs w:val="20"/>
        </w:rPr>
        <w:t xml:space="preserve"> или на цели перекредитования</w:t>
      </w:r>
      <w:r w:rsidRPr="00A06215">
        <w:rPr>
          <w:rFonts w:ascii="Tahoma" w:hAnsi="Tahoma" w:cs="Tahoma"/>
          <w:i/>
          <w:iCs/>
          <w:color w:val="0000FF"/>
          <w:sz w:val="20"/>
          <w:szCs w:val="20"/>
          <w:shd w:val="clear" w:color="auto" w:fill="D9D9D9"/>
        </w:rPr>
        <w:t xml:space="preserve"> при выдаче кредита ДО регистрации ипотеки</w:t>
      </w:r>
      <w:r w:rsidR="00A06215" w:rsidRPr="00780AE7">
        <w:rPr>
          <w:rFonts w:ascii="Tahoma" w:hAnsi="Tahoma" w:cs="Tahoma"/>
          <w:i/>
          <w:iCs/>
          <w:color w:val="0000FF"/>
          <w:sz w:val="20"/>
          <w:szCs w:val="20"/>
          <w:shd w:val="clear" w:color="auto" w:fill="D9D9D9"/>
        </w:rPr>
        <w:t xml:space="preserve"> и по опции "Льготное индивидуал</w:t>
      </w:r>
      <w:r w:rsidR="00AD34D1" w:rsidRPr="00AD34D1">
        <w:rPr>
          <w:rFonts w:ascii="Tahoma" w:hAnsi="Tahoma" w:cs="Tahoma"/>
          <w:i/>
          <w:iCs/>
          <w:color w:val="0000FF"/>
          <w:sz w:val="20"/>
          <w:szCs w:val="20"/>
          <w:shd w:val="clear" w:color="auto" w:fill="D9D9D9"/>
        </w:rPr>
        <w:t>ьное строительство жилого дома"</w:t>
      </w:r>
      <w:r w:rsidRPr="00A06215">
        <w:rPr>
          <w:rFonts w:ascii="Tahoma" w:hAnsi="Tahoma" w:cs="Tahoma"/>
          <w:i/>
          <w:iCs/>
          <w:color w:val="0000FF"/>
          <w:sz w:val="20"/>
          <w:szCs w:val="20"/>
          <w:shd w:val="clear" w:color="auto" w:fill="D9D9D9"/>
        </w:rPr>
        <w:t>):</w:t>
      </w:r>
      <w:r w:rsidRPr="001A2A70">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1A2A70" w:rsidRPr="00780AE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1A2A70" w:rsidRPr="00780AE7">
        <w:rPr>
          <w:rFonts w:ascii="Tahoma" w:hAnsi="Tahoma" w:cs="Tahoma"/>
          <w:i/>
          <w:iCs/>
          <w:color w:val="0000FF"/>
          <w:sz w:val="20"/>
          <w:szCs w:val="20"/>
          <w:shd w:val="clear" w:color="auto" w:fill="D9D9D9"/>
        </w:rPr>
        <w:instrText xml:space="preserve"> FORMTEXT </w:instrText>
      </w:r>
      <w:r w:rsidR="001A2A70" w:rsidRPr="00780AE7">
        <w:rPr>
          <w:rFonts w:ascii="Tahoma" w:hAnsi="Tahoma" w:cs="Tahoma"/>
          <w:i/>
          <w:iCs/>
          <w:color w:val="0000FF"/>
          <w:sz w:val="20"/>
          <w:szCs w:val="20"/>
          <w:shd w:val="clear" w:color="auto" w:fill="D9D9D9"/>
        </w:rPr>
      </w:r>
      <w:r w:rsidR="001A2A70" w:rsidRPr="00780AE7">
        <w:rPr>
          <w:rFonts w:ascii="Tahoma" w:hAnsi="Tahoma" w:cs="Tahoma"/>
          <w:i/>
          <w:iCs/>
          <w:color w:val="0000FF"/>
          <w:sz w:val="20"/>
          <w:szCs w:val="20"/>
          <w:shd w:val="clear" w:color="auto" w:fill="D9D9D9"/>
        </w:rPr>
        <w:fldChar w:fldCharType="separate"/>
      </w:r>
      <w:r w:rsidR="001A2A70" w:rsidRPr="00780AE7">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1A2A70" w:rsidRPr="00780AE7">
        <w:rPr>
          <w:rFonts w:ascii="Tahoma" w:hAnsi="Tahoma" w:cs="Tahoma"/>
          <w:i/>
          <w:iCs/>
          <w:color w:val="0000FF"/>
          <w:sz w:val="20"/>
          <w:szCs w:val="20"/>
          <w:shd w:val="clear" w:color="auto" w:fill="D9D9D9"/>
        </w:rPr>
        <w:fldChar w:fldCharType="end"/>
      </w:r>
      <w:r w:rsidR="005A7DEF">
        <w:rPr>
          <w:rFonts w:ascii="Tahoma" w:eastAsia="Times New Roman" w:hAnsi="Tahoma" w:cs="Tahoma"/>
          <w:sz w:val="20"/>
          <w:szCs w:val="20"/>
        </w:rPr>
        <w:t xml:space="preserve"> </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&lt;</w:t>
      </w:r>
      <w:r w:rsidR="005A7DEF" w:rsidRPr="00AF3ADC">
        <w:rPr>
          <w:rFonts w:ascii="Tahoma" w:hAnsi="Tahoma" w:cs="Tahoma"/>
          <w:bCs/>
          <w:snapToGrid w:val="0"/>
          <w:color w:val="0000FF"/>
          <w:sz w:val="20"/>
          <w:szCs w:val="20"/>
        </w:rPr>
        <w:fldChar w:fldCharType="end"/>
      </w:r>
      <w:r w:rsidR="005A7DEF">
        <w:rPr>
          <w:rFonts w:ascii="Tahoma" w:hAnsi="Tahoma" w:cs="Tahoma"/>
          <w:bCs/>
          <w:snapToGrid w:val="0"/>
          <w:color w:val="0000FF"/>
          <w:sz w:val="20"/>
          <w:szCs w:val="20"/>
        </w:rPr>
        <w:t xml:space="preserve"> </w:t>
      </w:r>
      <w:r w:rsidR="00D84A93">
        <w:rPr>
          <w:rFonts w:ascii="Tahoma" w:eastAsia="Times New Roman" w:hAnsi="Tahoma" w:cs="Tahoma"/>
          <w:sz w:val="20"/>
          <w:szCs w:val="20"/>
        </w:rPr>
        <w:t>З</w:t>
      </w:r>
      <w:r w:rsidR="005A7DEF">
        <w:rPr>
          <w:rFonts w:ascii="Tahoma" w:eastAsia="Times New Roman" w:hAnsi="Tahoma" w:cs="Tahoma"/>
          <w:sz w:val="20"/>
          <w:szCs w:val="20"/>
        </w:rPr>
        <w:t>емельного участка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r w:rsidR="005A7DEF">
        <w:rPr>
          <w:rFonts w:ascii="Tahoma" w:eastAsia="Times New Roman" w:hAnsi="Tahoma" w:cs="Tahoma"/>
          <w:sz w:val="20"/>
          <w:szCs w:val="20"/>
        </w:rPr>
        <w:t>,</w:t>
      </w:r>
      <w:r w:rsidR="001B3E08" w:rsidRPr="00AF3ADC">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C69B045"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AF3ADC">
        <w:rPr>
          <w:rFonts w:ascii="Tahoma" w:hAnsi="Tahoma" w:cs="Tahoma"/>
          <w:b/>
          <w:i/>
          <w:iCs/>
          <w:color w:val="0000FF"/>
          <w:sz w:val="20"/>
          <w:szCs w:val="20"/>
          <w:shd w:val="clear" w:color="auto" w:fill="D9D9D9"/>
        </w:rPr>
        <w:t>(пункт не включается по опции «Ипотека на объекты «Urban Group»)</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&lt;</w:t>
      </w:r>
      <w:r w:rsidR="00D75247" w:rsidRPr="00AF3ADC">
        <w:rPr>
          <w:rFonts w:ascii="Tahoma" w:hAnsi="Tahoma" w:cs="Tahoma"/>
          <w:bCs/>
          <w:snapToGrid w:val="0"/>
          <w:color w:val="0000FF"/>
          <w:sz w:val="20"/>
          <w:szCs w:val="20"/>
        </w:rPr>
        <w:fldChar w:fldCharType="end"/>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1. включается, если </w:t>
      </w:r>
      <w:r w:rsidR="00D75247" w:rsidRPr="00AF3ADC">
        <w:rPr>
          <w:rFonts w:ascii="Tahoma" w:hAnsi="Tahoma" w:cs="Tahoma"/>
          <w:b/>
          <w:i/>
          <w:color w:val="0000FF"/>
          <w:sz w:val="20"/>
          <w:szCs w:val="20"/>
        </w:rPr>
        <w:t>НЕ 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w:t>
      </w:r>
      <w:r w:rsidR="00D75247" w:rsidRPr="00AF3ADC">
        <w:rPr>
          <w:rFonts w:ascii="Tahoma" w:hAnsi="Tahoma" w:cs="Tahoma"/>
          <w:bCs/>
          <w:snapToGrid w:val="0"/>
          <w:color w:val="0000FF"/>
          <w:sz w:val="20"/>
          <w:szCs w:val="20"/>
        </w:rPr>
        <w:fldChar w:fldCharType="end"/>
      </w:r>
      <w:r w:rsidR="00D75247" w:rsidRPr="00AF3ADC">
        <w:rPr>
          <w:rFonts w:ascii="Tahoma" w:eastAsiaTheme="minorHAnsi" w:hAnsi="Tahoma" w:cs="Tahoma"/>
          <w:sz w:val="20"/>
          <w:szCs w:val="20"/>
          <w:lang w:eastAsia="en-US"/>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2. включается, если </w:t>
      </w:r>
      <w:r w:rsidR="00D75247" w:rsidRPr="00AF3ADC">
        <w:rPr>
          <w:rFonts w:ascii="Tahoma" w:hAnsi="Tahoma" w:cs="Tahoma"/>
          <w:b/>
          <w:i/>
          <w:color w:val="0000FF"/>
          <w:sz w:val="20"/>
          <w:szCs w:val="20"/>
        </w:rPr>
        <w:t>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heme="minorHAnsi" w:hAnsi="Tahoma" w:cs="Tahoma"/>
          <w:sz w:val="20"/>
          <w:szCs w:val="20"/>
          <w:lang w:eastAsia="en-US"/>
        </w:rPr>
        <w:t xml:space="preserve"> </w:t>
      </w:r>
      <w:r w:rsidR="00D75247" w:rsidRPr="00AF3ADC">
        <w:rPr>
          <w:rFonts w:ascii="Tahoma" w:hAnsi="Tahoma" w:cs="Tahoma"/>
          <w:sz w:val="20"/>
          <w:szCs w:val="20"/>
        </w:rPr>
        <w:t>Маржа m</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w:t>
      </w:r>
    </w:p>
    <w:p w14:paraId="3E53DB93" w14:textId="2B1D0E89"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в </w:t>
      </w:r>
      <w:r w:rsidRPr="00AF3ADC">
        <w:rPr>
          <w:rFonts w:ascii="Tahoma" w:hAnsi="Tahoma" w:cs="Tahoma"/>
          <w:i/>
          <w:color w:val="0000FF"/>
          <w:sz w:val="20"/>
          <w:szCs w:val="20"/>
        </w:rPr>
        <w:t xml:space="preserve">фигурных </w:t>
      </w:r>
      <w:r w:rsidRPr="00AF3ADC">
        <w:rPr>
          <w:rFonts w:ascii="Tahoma" w:hAnsi="Tahoma" w:cs="Tahoma"/>
          <w:i/>
          <w:iCs/>
          <w:color w:val="0000FF"/>
          <w:sz w:val="20"/>
          <w:szCs w:val="20"/>
          <w:shd w:val="clear" w:color="auto" w:fill="D9D9D9"/>
        </w:rPr>
        <w:t xml:space="preserve">скобках включается, если </w:t>
      </w:r>
      <w:r w:rsidRPr="00AF3ADC">
        <w:rPr>
          <w:rFonts w:ascii="Tahoma" w:hAnsi="Tahoma" w:cs="Tahoma"/>
          <w:b/>
          <w:i/>
          <w:color w:val="0000FF"/>
          <w:sz w:val="20"/>
          <w:szCs w:val="20"/>
        </w:rPr>
        <w:t>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(пр</w:t>
      </w:r>
      <w:r w:rsidRPr="00AF3ADC">
        <w:rPr>
          <w:rFonts w:ascii="Tahoma" w:eastAsia="Times New Roman" w:hAnsi="Tahoma" w:cs="Tahoma"/>
          <w:sz w:val="20"/>
          <w:szCs w:val="20"/>
        </w:rPr>
        <w:t xml:space="preserve">и этом процентная ставка пересчитывается </w:t>
      </w:r>
      <w:r w:rsidRPr="00AF3ADC">
        <w:rPr>
          <w:rFonts w:ascii="Tahoma" w:eastAsiaTheme="minorHAnsi" w:hAnsi="Tahoma" w:cs="Tahoma"/>
          <w:sz w:val="20"/>
          <w:szCs w:val="20"/>
          <w:lang w:eastAsia="en-US"/>
        </w:rPr>
        <w:t>в соответствии с Формулой по переменной ставке)</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месяца, следующего за 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7777777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если </w:t>
      </w:r>
      <w:r w:rsidRPr="00AF3ADC">
        <w:rPr>
          <w:rFonts w:ascii="Tahoma" w:hAnsi="Tahoma" w:cs="Tahoma"/>
          <w:b/>
          <w:i/>
          <w:color w:val="0000FF"/>
          <w:sz w:val="20"/>
          <w:szCs w:val="20"/>
        </w:rPr>
        <w:t>НЕ 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eastAsiaTheme="minorHAnsi" w:hAnsi="Tahoma" w:cs="Tahoma"/>
          <w:sz w:val="20"/>
          <w:szCs w:val="20"/>
          <w:lang w:eastAsia="en-US"/>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включается, если </w:t>
      </w:r>
      <w:r w:rsidRPr="00AF3ADC">
        <w:rPr>
          <w:rFonts w:ascii="Tahoma" w:hAnsi="Tahoma" w:cs="Tahoma"/>
          <w:b/>
          <w:i/>
          <w:color w:val="0000FF"/>
          <w:sz w:val="20"/>
          <w:szCs w:val="20"/>
        </w:rPr>
        <w:t>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heme="minorHAnsi" w:hAnsi="Tahoma" w:cs="Tahoma"/>
          <w:sz w:val="20"/>
          <w:szCs w:val="20"/>
          <w:lang w:eastAsia="en-US"/>
        </w:rPr>
        <w:t xml:space="preserve"> </w:t>
      </w:r>
      <w:r w:rsidRPr="00AF3ADC">
        <w:rPr>
          <w:rFonts w:ascii="Tahoma" w:hAnsi="Tahoma" w:cs="Tahoma"/>
          <w:sz w:val="20"/>
          <w:szCs w:val="20"/>
        </w:rPr>
        <w:t>Маржа m</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w:t>
      </w:r>
    </w:p>
    <w:p w14:paraId="50592B5D" w14:textId="39B3114F" w:rsidR="00D75247" w:rsidRPr="00AF3ADC" w:rsidRDefault="00133F27" w:rsidP="00D75247">
      <w:pPr>
        <w:pStyle w:val="afe"/>
        <w:numPr>
          <w:ilvl w:val="0"/>
          <w:numId w:val="40"/>
        </w:numPr>
        <w:ind w:left="744"/>
        <w:jc w:val="both"/>
        <w:rPr>
          <w:rFonts w:ascii="Tahoma" w:hAnsi="Tahoma" w:cs="Tahoma"/>
          <w:sz w:val="20"/>
          <w:szCs w:val="20"/>
        </w:rPr>
      </w:pP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r w:rsidRPr="00A245D2">
        <w:rPr>
          <w:rFonts w:ascii="Tahoma" w:hAnsi="Tahoma" w:cs="Tahoma"/>
          <w:i/>
          <w:iCs/>
          <w:color w:val="0000FF"/>
          <w:sz w:val="20"/>
          <w:szCs w:val="20"/>
          <w:shd w:val="clear" w:color="auto" w:fill="D9D9D9"/>
        </w:rPr>
        <w:t>(Вариант 1. включается по опции «Ипотека на объекты «Urban Group»):</w:t>
      </w:r>
      <w:r w:rsidRPr="00A245D2">
        <w:rPr>
          <w:rFonts w:ascii="Tahoma" w:hAnsi="Tahoma" w:cs="Tahoma"/>
          <w:i/>
          <w:iCs/>
          <w:color w:val="0000FF"/>
          <w:sz w:val="20"/>
          <w:szCs w:val="20"/>
          <w:shd w:val="clear" w:color="auto" w:fill="D9D9D9"/>
        </w:rPr>
        <w:fldChar w:fldCharType="end"/>
      </w:r>
      <w:r>
        <w:rPr>
          <w:rFonts w:ascii="Tahoma" w:hAnsi="Tahoma" w:cs="Tahoma"/>
          <w:i/>
          <w:iCs/>
          <w:color w:val="0000FF"/>
          <w:sz w:val="18"/>
          <w:szCs w:val="18"/>
          <w:shd w:val="clear" w:color="auto" w:fill="D9D9D9"/>
        </w:rPr>
        <w:t xml:space="preserve"> </w:t>
      </w:r>
      <w:r w:rsidR="00D75247" w:rsidRPr="00AF3ADC">
        <w:rPr>
          <w:rFonts w:ascii="Tahoma" w:eastAsiaTheme="minorHAnsi" w:hAnsi="Tahoma" w:cs="Tahoma"/>
          <w:sz w:val="20"/>
          <w:szCs w:val="20"/>
          <w:lang w:eastAsia="en-US"/>
        </w:rPr>
        <w:t>уменьшается</w:t>
      </w:r>
      <w:r w:rsidR="00D75247" w:rsidRPr="00AF3ADC">
        <w:rPr>
          <w:rFonts w:ascii="Tahoma" w:eastAsia="Times New Roman" w:hAnsi="Tahoma" w:cs="Tahoma"/>
          <w:sz w:val="20"/>
          <w:szCs w:val="20"/>
        </w:rPr>
        <w:t xml:space="preserve"> на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5168CE">
        <w:rPr>
          <w:rFonts w:ascii="Tahoma" w:hAnsi="Tahoma" w:cs="Tahoma"/>
          <w:i/>
          <w:iCs/>
          <w:color w:val="0000FF"/>
          <w:sz w:val="20"/>
          <w:szCs w:val="20"/>
          <w:shd w:val="clear" w:color="auto" w:fill="D9D9D9"/>
        </w:rPr>
      </w:r>
      <w:r w:rsidR="005168CE">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imes New Roman" w:hAnsi="Tahoma" w:cs="Tahoma"/>
          <w:sz w:val="20"/>
          <w:szCs w:val="20"/>
        </w:rPr>
        <w:t xml:space="preserve">процентных пункта (-ов) </w:t>
      </w: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r w:rsidRPr="00A245D2">
        <w:rPr>
          <w:rFonts w:ascii="Tahoma" w:hAnsi="Tahoma" w:cs="Tahoma"/>
          <w:i/>
          <w:iCs/>
          <w:color w:val="0000FF"/>
          <w:sz w:val="20"/>
          <w:szCs w:val="20"/>
          <w:shd w:val="clear" w:color="auto" w:fill="D9D9D9"/>
        </w:rPr>
        <w:t>(Вариант 2. включается в остальных случаях):</w:t>
      </w:r>
      <w:r w:rsidRPr="00A245D2">
        <w:rPr>
          <w:rFonts w:ascii="Tahoma" w:hAnsi="Tahoma" w:cs="Tahoma"/>
          <w:i/>
          <w:iCs/>
          <w:color w:val="0000FF"/>
          <w:sz w:val="20"/>
          <w:szCs w:val="20"/>
          <w:shd w:val="clear" w:color="auto" w:fill="D9D9D9"/>
        </w:rPr>
        <w:fldChar w:fldCharType="end"/>
      </w:r>
      <w:r w:rsidRPr="00A245D2">
        <w:rPr>
          <w:rFonts w:ascii="Tahoma" w:hAnsi="Tahoma" w:cs="Tahoma"/>
          <w:i/>
          <w:iCs/>
          <w:color w:val="0000FF"/>
          <w:sz w:val="20"/>
          <w:szCs w:val="20"/>
          <w:shd w:val="clear" w:color="auto" w:fill="D9D9D9"/>
        </w:rPr>
        <w:t xml:space="preserve"> </w:t>
      </w: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(-ов),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в </w:t>
      </w:r>
      <w:r w:rsidR="00D75247" w:rsidRPr="00AF3ADC">
        <w:rPr>
          <w:rFonts w:ascii="Tahoma" w:hAnsi="Tahoma" w:cs="Tahoma"/>
          <w:i/>
          <w:color w:val="0000FF"/>
          <w:sz w:val="20"/>
          <w:szCs w:val="20"/>
        </w:rPr>
        <w:t>фигурных</w:t>
      </w:r>
      <w:r w:rsidR="00D75247" w:rsidRPr="00AF3ADC">
        <w:rPr>
          <w:rFonts w:ascii="Tahoma" w:hAnsi="Tahoma" w:cs="Tahoma"/>
          <w:i/>
          <w:iCs/>
          <w:color w:val="0000FF"/>
          <w:sz w:val="20"/>
          <w:szCs w:val="20"/>
          <w:shd w:val="clear" w:color="auto" w:fill="D9D9D9"/>
        </w:rPr>
        <w:t xml:space="preserve"> скобках включается, если </w:t>
      </w:r>
      <w:r w:rsidR="00D75247" w:rsidRPr="00AF3ADC">
        <w:rPr>
          <w:rFonts w:ascii="Tahoma" w:hAnsi="Tahoma" w:cs="Tahoma"/>
          <w:b/>
          <w:i/>
          <w:color w:val="0000FF"/>
          <w:sz w:val="20"/>
          <w:szCs w:val="20"/>
        </w:rPr>
        <w:t>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imes New Roman"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&lt;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sz w:val="20"/>
          <w:szCs w:val="20"/>
        </w:rPr>
        <w:t>(при этом</w:t>
      </w:r>
      <w:r w:rsidR="00D75247" w:rsidRPr="00AF3ADC">
        <w:rPr>
          <w:rFonts w:ascii="Tahoma" w:eastAsia="Times New Roman" w:hAnsi="Tahoma" w:cs="Tahoma"/>
          <w:sz w:val="20"/>
          <w:szCs w:val="20"/>
        </w:rPr>
        <w:t xml:space="preserve"> процентная ставка пересчитывается </w:t>
      </w:r>
      <w:r w:rsidR="00D75247" w:rsidRPr="00AF3ADC">
        <w:rPr>
          <w:rFonts w:ascii="Tahoma" w:eastAsiaTheme="minorHAnsi" w:hAnsi="Tahoma" w:cs="Tahoma"/>
          <w:sz w:val="20"/>
          <w:szCs w:val="20"/>
          <w:lang w:eastAsia="en-US"/>
        </w:rPr>
        <w:t>в соответствии с Формулой по переменной ставке)</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месяца, следующего за 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25ABDDEA" w:rsidR="00D75247" w:rsidRPr="00AF3ADC" w:rsidRDefault="00E66121" w:rsidP="00D75247">
      <w:pPr>
        <w:pStyle w:val="afe"/>
        <w:tabs>
          <w:tab w:val="left" w:pos="1843"/>
        </w:tabs>
        <w:ind w:left="745"/>
        <w:jc w:val="both"/>
        <w:rPr>
          <w:rFonts w:ascii="Tahoma" w:eastAsia="Times New Roman" w:hAnsi="Tahoma" w:cs="Tahoma"/>
          <w:sz w:val="20"/>
          <w:szCs w:val="20"/>
        </w:rPr>
      </w:pPr>
      <w:r w:rsidRPr="00133F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33F27">
        <w:rPr>
          <w:rFonts w:ascii="Tahoma" w:hAnsi="Tahoma" w:cs="Tahoma"/>
          <w:i/>
          <w:iCs/>
          <w:color w:val="0000FF"/>
          <w:sz w:val="20"/>
          <w:szCs w:val="20"/>
          <w:shd w:val="clear" w:color="auto" w:fill="D9D9D9"/>
        </w:rPr>
        <w:instrText xml:space="preserve"> FORMTEXT </w:instrText>
      </w:r>
      <w:r w:rsidRPr="00133F27">
        <w:rPr>
          <w:rFonts w:ascii="Tahoma" w:hAnsi="Tahoma" w:cs="Tahoma"/>
          <w:i/>
          <w:iCs/>
          <w:color w:val="0000FF"/>
          <w:sz w:val="20"/>
          <w:szCs w:val="20"/>
          <w:shd w:val="clear" w:color="auto" w:fill="D9D9D9"/>
        </w:rPr>
      </w:r>
      <w:r w:rsidRPr="00133F27">
        <w:rPr>
          <w:rFonts w:ascii="Tahoma" w:hAnsi="Tahoma" w:cs="Tahoma"/>
          <w:i/>
          <w:iCs/>
          <w:color w:val="0000FF"/>
          <w:sz w:val="20"/>
          <w:szCs w:val="20"/>
          <w:shd w:val="clear" w:color="auto" w:fill="D9D9D9"/>
        </w:rPr>
        <w:fldChar w:fldCharType="separate"/>
      </w:r>
      <w:r w:rsidRPr="00133F27">
        <w:rPr>
          <w:rFonts w:ascii="Tahoma" w:hAnsi="Tahoma" w:cs="Tahoma"/>
          <w:i/>
          <w:iCs/>
          <w:color w:val="0000FF"/>
          <w:sz w:val="20"/>
          <w:szCs w:val="20"/>
          <w:shd w:val="clear" w:color="auto" w:fill="D9D9D9"/>
        </w:rPr>
        <w:t xml:space="preserve">(фраза </w:t>
      </w:r>
      <w:r w:rsidR="00133F27" w:rsidRPr="00A245D2">
        <w:rPr>
          <w:rFonts w:ascii="Tahoma" w:hAnsi="Tahoma" w:cs="Tahoma"/>
          <w:i/>
          <w:iCs/>
          <w:color w:val="0000FF"/>
          <w:sz w:val="20"/>
          <w:szCs w:val="20"/>
          <w:shd w:val="clear" w:color="auto" w:fill="D9D9D9"/>
        </w:rPr>
        <w:t xml:space="preserve">в фигурных скобках </w:t>
      </w:r>
      <w:r w:rsidR="00133F27" w:rsidRPr="00133F27">
        <w:rPr>
          <w:rFonts w:ascii="Tahoma" w:hAnsi="Tahoma" w:cs="Tahoma"/>
          <w:i/>
          <w:iCs/>
          <w:color w:val="0000FF"/>
          <w:sz w:val="20"/>
          <w:szCs w:val="20"/>
          <w:shd w:val="clear" w:color="auto" w:fill="D9D9D9"/>
        </w:rPr>
        <w:t>НЕ</w:t>
      </w:r>
      <w:r w:rsidRPr="00133F27">
        <w:rPr>
          <w:rFonts w:ascii="Tahoma" w:hAnsi="Tahoma" w:cs="Tahoma"/>
          <w:i/>
          <w:iCs/>
          <w:color w:val="0000FF"/>
          <w:sz w:val="20"/>
          <w:szCs w:val="20"/>
          <w:shd w:val="clear" w:color="auto" w:fill="D9D9D9"/>
        </w:rPr>
        <w:t xml:space="preserve"> включается по опции «Ипотека на объекты «Urban Group»):</w:t>
      </w:r>
      <w:r w:rsidRPr="00133F27">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&lt;</w:t>
      </w:r>
      <w:r w:rsidR="00133F27" w:rsidRPr="00A245D2">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D75247" w:rsidRPr="00AF3ADC">
        <w:rPr>
          <w:rFonts w:ascii="Tahoma" w:hAnsi="Tahoma" w:cs="Tahoma"/>
          <w:bCs/>
          <w:snapToGrid w:val="0"/>
          <w:sz w:val="20"/>
          <w:szCs w:val="20"/>
        </w:rPr>
        <w:t>90</w:t>
      </w:r>
      <w:r w:rsidR="00D75247" w:rsidRPr="00AF3ADC">
        <w:rPr>
          <w:rFonts w:ascii="Tahoma" w:eastAsia="Times New Roman" w:hAnsi="Tahoma" w:cs="Tahoma"/>
          <w:sz w:val="20"/>
          <w:szCs w:val="20"/>
        </w:rPr>
        <w:t xml:space="preserve"> (девяноста) календарных дней с даты предоставления Заемных средств; и</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&gt;</w:t>
      </w:r>
      <w:r w:rsidR="00133F27" w:rsidRPr="00A245D2">
        <w:rPr>
          <w:rFonts w:ascii="Tahoma" w:hAnsi="Tahoma" w:cs="Tahoma"/>
          <w:bCs/>
          <w:snapToGrid w:val="0"/>
          <w:color w:val="0000FF"/>
          <w:sz w:val="20"/>
          <w:szCs w:val="20"/>
        </w:rPr>
        <w:fldChar w:fldCharType="end"/>
      </w:r>
    </w:p>
    <w:p w14:paraId="125039E6" w14:textId="26549C91" w:rsidR="00D75247" w:rsidRPr="00A245D2" w:rsidRDefault="00D75247" w:rsidP="00D75247">
      <w:pPr>
        <w:pStyle w:val="afe"/>
        <w:numPr>
          <w:ilvl w:val="0"/>
          <w:numId w:val="40"/>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63FED541" w:rsidR="00133F27" w:rsidRPr="00A245D2" w:rsidRDefault="00133F27" w:rsidP="00133F27">
      <w:pPr>
        <w:pStyle w:val="afe"/>
        <w:ind w:left="744"/>
        <w:jc w:val="both"/>
        <w:rPr>
          <w:rFonts w:ascii="Tahoma" w:hAnsi="Tahoma" w:cs="Tahoma"/>
          <w:sz w:val="20"/>
          <w:szCs w:val="20"/>
        </w:rPr>
      </w:pPr>
      <w:r w:rsidRPr="00596951">
        <w:rPr>
          <w:rFonts w:ascii="Tahoma" w:hAnsi="Tahoma"/>
          <w:i/>
          <w:color w:val="0000FF"/>
          <w:sz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596951">
        <w:rPr>
          <w:rFonts w:ascii="Tahoma" w:hAnsi="Tahoma"/>
          <w:i/>
          <w:color w:val="0000FF"/>
          <w:sz w:val="20"/>
          <w:shd w:val="clear" w:color="auto" w:fill="D9D9D9"/>
        </w:rPr>
      </w:r>
      <w:r w:rsidRPr="00596951">
        <w:rPr>
          <w:rFonts w:ascii="Tahoma" w:hAnsi="Tahoma"/>
          <w:i/>
          <w:color w:val="0000FF"/>
          <w:sz w:val="20"/>
          <w:shd w:val="clear" w:color="auto" w:fill="D9D9D9"/>
        </w:rPr>
        <w:fldChar w:fldCharType="separate"/>
      </w:r>
      <w:r w:rsidR="00AE2FBF">
        <w:rPr>
          <w:rFonts w:ascii="Tahoma" w:hAnsi="Tahoma" w:cs="Tahoma"/>
          <w:i/>
          <w:iCs/>
          <w:color w:val="0000FF"/>
          <w:sz w:val="20"/>
          <w:szCs w:val="20"/>
          <w:shd w:val="clear" w:color="auto" w:fill="D9D9D9"/>
        </w:rPr>
        <w:t>(фраза д</w:t>
      </w:r>
      <w:r w:rsidRPr="00A245D2">
        <w:rPr>
          <w:rFonts w:ascii="Tahoma" w:hAnsi="Tahoma" w:cs="Tahoma"/>
          <w:i/>
          <w:iCs/>
          <w:color w:val="0000FF"/>
          <w:sz w:val="20"/>
          <w:szCs w:val="20"/>
          <w:shd w:val="clear" w:color="auto" w:fill="D9D9D9"/>
        </w:rPr>
        <w:t>о конца пункта НЕ включается по опции «Ипотека на объекты «Urban Group»):</w:t>
      </w:r>
      <w:r w:rsidRPr="00596951">
        <w:rPr>
          <w:rFonts w:ascii="Tahoma" w:hAnsi="Tahoma"/>
          <w:i/>
          <w:color w:val="0000FF"/>
          <w:sz w:val="20"/>
          <w:shd w:val="clear" w:color="auto" w:fill="D9D9D9"/>
        </w:rPr>
        <w:fldChar w:fldCharType="end"/>
      </w:r>
    </w:p>
    <w:p w14:paraId="17073FEB" w14:textId="219F44EE" w:rsidR="00133F27" w:rsidRPr="00133F27" w:rsidRDefault="00133F27" w:rsidP="00133F27">
      <w:pPr>
        <w:pStyle w:val="afe"/>
        <w:numPr>
          <w:ilvl w:val="0"/>
          <w:numId w:val="40"/>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1D47CB6" w14:textId="1E3882B7" w:rsidR="006A22EC" w:rsidRPr="00AF3ADC" w:rsidRDefault="00953B91" w:rsidP="00D31063">
      <w:pPr>
        <w:pStyle w:val="afe"/>
        <w:numPr>
          <w:ilvl w:val="1"/>
          <w:numId w:val="9"/>
        </w:numPr>
        <w:ind w:left="745" w:hanging="745"/>
        <w:jc w:val="both"/>
        <w:rPr>
          <w:rFonts w:ascii="Tahoma" w:hAnsi="Tahoma" w:cs="Tahoma"/>
          <w:i/>
          <w:sz w:val="20"/>
          <w:szCs w:val="20"/>
          <w:shd w:val="clear" w:color="auto" w:fill="D9D9D9"/>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по продукту </w:t>
      </w:r>
      <w:r w:rsidRPr="00AF3ADC">
        <w:rPr>
          <w:rFonts w:ascii="Tahoma" w:eastAsia="Times New Roman" w:hAnsi="Tahoma" w:cs="Tahoma"/>
          <w:i/>
          <w:color w:val="0000FF"/>
          <w:sz w:val="20"/>
          <w:szCs w:val="20"/>
          <w:shd w:val="clear" w:color="auto" w:fill="D9D9D9"/>
        </w:rPr>
        <w:t xml:space="preserve">«Дальневосточная ипотека», если </w:t>
      </w:r>
      <w:r w:rsidRPr="00AF3ADC">
        <w:rPr>
          <w:rFonts w:ascii="Tahoma" w:eastAsia="Times New Roman" w:hAnsi="Tahoma" w:cs="Tahoma"/>
          <w:i/>
          <w:iCs/>
          <w:color w:val="0000FF"/>
          <w:sz w:val="20"/>
          <w:szCs w:val="20"/>
          <w:shd w:val="clear" w:color="auto" w:fill="D9D9D9"/>
        </w:rPr>
        <w:t>выдача кредита ДО гос. регистрации ипотеки Предмета ипотеки в пользу Банка</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p>
    <w:p w14:paraId="3FC11374" w14:textId="621DAAFA" w:rsidR="006A22EC" w:rsidRPr="00AF3ADC" w:rsidRDefault="00953B91" w:rsidP="00D31063">
      <w:pPr>
        <w:pStyle w:val="afe"/>
        <w:ind w:left="745"/>
        <w:jc w:val="both"/>
        <w:rPr>
          <w:rFonts w:ascii="Tahoma" w:hAnsi="Tahoma" w:cs="Tahoma"/>
          <w:i/>
          <w:sz w:val="20"/>
          <w:szCs w:val="20"/>
          <w:shd w:val="clear" w:color="auto" w:fill="D9D9D9"/>
        </w:rPr>
      </w:pPr>
      <w:r w:rsidRPr="00AF3ADC">
        <w:rPr>
          <w:rFonts w:ascii="Tahoma" w:eastAsia="Times New Roman" w:hAnsi="Tahoma" w:cs="Tahoma"/>
          <w:sz w:val="20"/>
          <w:szCs w:val="20"/>
        </w:rPr>
        <w:t>Процентная</w:t>
      </w:r>
      <w:r w:rsidRPr="00AF3ADC">
        <w:rPr>
          <w:rFonts w:ascii="Tahoma" w:eastAsia="Times New Roman" w:hAnsi="Tahoma" w:cs="Tahoma"/>
          <w:sz w:val="20"/>
          <w:szCs w:val="20"/>
          <w:shd w:val="clear" w:color="auto" w:fill="FFFFFF" w:themeFill="background1"/>
        </w:rPr>
        <w:t xml:space="preserve"> </w:t>
      </w:r>
      <w:r w:rsidRPr="00AF3ADC">
        <w:rPr>
          <w:rFonts w:ascii="Tahoma" w:eastAsia="Times New Roman" w:hAnsi="Tahoma" w:cs="Tahoma"/>
          <w:sz w:val="20"/>
          <w:szCs w:val="20"/>
        </w:rPr>
        <w:t xml:space="preserve">ставка составляет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shd w:val="clear" w:color="auto" w:fill="FFFFFF" w:themeFill="background1"/>
        </w:rPr>
        <w:t xml:space="preserve">) </w:t>
      </w: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iCs/>
          <w:color w:val="0000FF"/>
          <w:sz w:val="20"/>
          <w:szCs w:val="20"/>
        </w:rPr>
        <w:t xml:space="preserve"> </w:t>
      </w:r>
      <w:r w:rsidRPr="00AF3ADC">
        <w:rPr>
          <w:rFonts w:ascii="Tahoma" w:eastAsia="Times New Roman" w:hAnsi="Tahoma" w:cs="Tahoma"/>
          <w:sz w:val="20"/>
          <w:szCs w:val="20"/>
        </w:rPr>
        <w:t>процентных пункта (-ов) с даты начала календарного месяца, следующего за месяцем,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в отношении Предмета ипотеки в пользу Кредитора (если применимо)/ залога Предмета ипотеки в пользу Кредитора, которым (-и) обеспечивается исполнение обязательств Заемщика по Договору о предоставлении денежных средств путем предоставления Кредитору Документа о регистрации ипотеки,</w:t>
      </w:r>
      <w:r w:rsidRPr="00AF3ADC">
        <w:rPr>
          <w:rFonts w:ascii="Tahoma" w:eastAsia="Times New Roman" w:hAnsi="Tahoma" w:cs="Tahoma"/>
          <w:color w:val="0000FF"/>
          <w:sz w:val="20"/>
          <w:szCs w:val="20"/>
        </w:rPr>
        <w:t xml:space="preserve"> </w:t>
      </w:r>
      <w:r w:rsidRPr="00AF3ADC">
        <w:rPr>
          <w:rFonts w:ascii="Tahoma" w:eastAsia="Times New Roman" w:hAnsi="Tahoma" w:cs="Tahoma"/>
          <w:sz w:val="20"/>
          <w:szCs w:val="20"/>
        </w:rPr>
        <w:t xml:space="preserve">по дату фактического возврата Заемных средств (включительно), если </w:t>
      </w:r>
      <w:r w:rsidRPr="00AF3ADC">
        <w:rPr>
          <w:rFonts w:ascii="Tahoma" w:hAnsi="Tahoma" w:cs="Tahoma"/>
          <w:sz w:val="20"/>
          <w:szCs w:val="20"/>
        </w:rPr>
        <w:t>Договором</w:t>
      </w:r>
      <w:r w:rsidRPr="00AF3ADC">
        <w:rPr>
          <w:rFonts w:ascii="Tahoma" w:eastAsia="Times New Roman" w:hAnsi="Tahoma" w:cs="Tahoma"/>
          <w:sz w:val="20"/>
          <w:szCs w:val="20"/>
        </w:rPr>
        <w:t xml:space="preserve"> о предоставлении денежных средств не предусмотрено иное</w:t>
      </w:r>
      <w:r w:rsidR="006A22EC" w:rsidRPr="00AF3ADC">
        <w:rPr>
          <w:rFonts w:ascii="Tahoma" w:hAnsi="Tahoma" w:cs="Tahoma"/>
          <w:sz w:val="20"/>
          <w:szCs w:val="20"/>
        </w:rPr>
        <w:t>.</w:t>
      </w:r>
    </w:p>
    <w:p w14:paraId="6D1431F6" w14:textId="77777777" w:rsidR="006A22EC" w:rsidRPr="00AF3ADC" w:rsidRDefault="006A22EC" w:rsidP="00D31063">
      <w:pPr>
        <w:pStyle w:val="afe"/>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ACDAEFE" w14:textId="5C581B9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Процентного периода, следующего за Процентным периодом, в котором:</w:t>
      </w:r>
    </w:p>
    <w:p w14:paraId="7FBF0D3A" w14:textId="30D33C8D" w:rsidR="006A22EC" w:rsidRPr="00AF3ADC" w:rsidRDefault="00953B91" w:rsidP="00C6056F">
      <w:pPr>
        <w:pStyle w:val="afe"/>
        <w:numPr>
          <w:ilvl w:val="0"/>
          <w:numId w:val="69"/>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1" w:name="_Ref25070907"/>
    <w:bookmarkStart w:id="2" w:name="_Ref36623912"/>
    <w:p w14:paraId="36ECF059" w14:textId="1FCEFEBE" w:rsidR="006A22EC" w:rsidRPr="00AF3ADC" w:rsidRDefault="00953B91" w:rsidP="001A3EDF">
      <w:pPr>
        <w:pStyle w:val="afe"/>
        <w:numPr>
          <w:ilvl w:val="0"/>
          <w:numId w:val="69"/>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Pr="00AF3ADC">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1"/>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2"/>
    </w:p>
    <w:p w14:paraId="71A2042A" w14:textId="1644E458"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по продукту </w:t>
      </w:r>
      <w:r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(-ов),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периодом, в котором: </w:t>
      </w:r>
    </w:p>
    <w:p w14:paraId="1F7A42E5" w14:textId="7F9D9F63" w:rsidR="006A22EC" w:rsidRPr="00AF3ADC" w:rsidRDefault="006A22EC" w:rsidP="00C6056F">
      <w:pPr>
        <w:pStyle w:val="afe"/>
        <w:numPr>
          <w:ilvl w:val="0"/>
          <w:numId w:val="70"/>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E154C8" w:rsidRPr="00AF3ADC">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071D663D" w:rsidR="006A22EC"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w:t>
      </w:r>
      <w:r w:rsidR="00C37E4D" w:rsidRPr="00AF3ADC">
        <w:rPr>
          <w:rFonts w:ascii="Tahoma" w:hAnsi="Tahoma" w:cs="Tahoma"/>
          <w:sz w:val="20"/>
          <w:szCs w:val="20"/>
        </w:rPr>
        <w:t xml:space="preserve"> </w:t>
      </w:r>
      <w:r w:rsidR="00C37E4D" w:rsidRPr="00AF3ADC">
        <w:rPr>
          <w:rFonts w:ascii="Tahoma" w:hAnsi="Tahoma" w:cs="Tahoma"/>
          <w:sz w:val="20"/>
          <w:szCs w:val="20"/>
        </w:rPr>
        <w:fldChar w:fldCharType="begin"/>
      </w:r>
      <w:r w:rsidR="00C37E4D" w:rsidRPr="00AF3ADC">
        <w:rPr>
          <w:rFonts w:ascii="Tahoma" w:hAnsi="Tahoma" w:cs="Tahoma"/>
          <w:sz w:val="20"/>
          <w:szCs w:val="20"/>
        </w:rPr>
        <w:instrText xml:space="preserve"> REF _Ref36623912 \r \h </w:instrText>
      </w:r>
      <w:r w:rsidR="00C1478A" w:rsidRPr="00AF3ADC">
        <w:rPr>
          <w:rFonts w:ascii="Tahoma" w:hAnsi="Tahoma" w:cs="Tahoma"/>
          <w:sz w:val="20"/>
          <w:szCs w:val="20"/>
        </w:rPr>
        <w:instrText xml:space="preserve"> \* MERGEFORMAT </w:instrText>
      </w:r>
      <w:r w:rsidR="00C37E4D" w:rsidRPr="00AF3ADC">
        <w:rPr>
          <w:rFonts w:ascii="Tahoma" w:hAnsi="Tahoma" w:cs="Tahoma"/>
          <w:sz w:val="20"/>
          <w:szCs w:val="20"/>
        </w:rPr>
      </w:r>
      <w:r w:rsidR="00C37E4D" w:rsidRPr="00AF3ADC">
        <w:rPr>
          <w:rFonts w:ascii="Tahoma" w:hAnsi="Tahoma" w:cs="Tahoma"/>
          <w:sz w:val="20"/>
          <w:szCs w:val="20"/>
        </w:rPr>
        <w:fldChar w:fldCharType="separate"/>
      </w:r>
      <w:r w:rsidR="00953B91" w:rsidRPr="00AF3ADC">
        <w:rPr>
          <w:rFonts w:ascii="Tahoma" w:hAnsi="Tahoma" w:cs="Tahoma"/>
          <w:sz w:val="20"/>
          <w:szCs w:val="20"/>
        </w:rPr>
        <w:t>2)</w:t>
      </w:r>
      <w:r w:rsidR="00C37E4D" w:rsidRPr="00AF3ADC">
        <w:rPr>
          <w:rFonts w:ascii="Tahoma" w:hAnsi="Tahoma" w:cs="Tahoma"/>
          <w:sz w:val="20"/>
          <w:szCs w:val="20"/>
        </w:rPr>
        <w:fldChar w:fldCharType="end"/>
      </w:r>
      <w:r w:rsidRPr="00AF3ADC">
        <w:rPr>
          <w:rFonts w:ascii="Tahoma" w:hAnsi="Tahoma" w:cs="Tahoma"/>
          <w:sz w:val="20"/>
          <w:szCs w:val="20"/>
        </w:rPr>
        <w:t xml:space="preserve"> предыдущего пункта.</w:t>
      </w:r>
    </w:p>
    <w:p w14:paraId="70114B8C" w14:textId="183F790A"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5168CE">
        <w:rPr>
          <w:rFonts w:ascii="Tahoma" w:hAnsi="Tahoma" w:cs="Tahoma"/>
          <w:i/>
          <w:iCs/>
          <w:color w:val="0000FF"/>
          <w:sz w:val="20"/>
          <w:szCs w:val="20"/>
          <w:shd w:val="clear" w:color="auto" w:fill="D9D9D9"/>
        </w:rPr>
      </w:r>
      <w:r w:rsidR="005168CE">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процентного (-ых) пункта (-ов)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00D75247"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1E64AE6B"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7403D220"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(-ов)</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F3ADC">
        <w:rPr>
          <w:rFonts w:ascii="Tahoma" w:eastAsia="Times New Roman" w:hAnsi="Tahoma" w:cs="Tahoma"/>
          <w:sz w:val="20"/>
          <w:szCs w:val="20"/>
        </w:rPr>
        <w:t>нижеуказанных документов, подтверждающих</w:t>
      </w:r>
      <w:r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43A22AB7" w14:textId="7843CE6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14:paraId="3F4D8EC4" w14:textId="7777777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657CDAED"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114112">
        <w:rPr>
          <w:rFonts w:ascii="Tahoma" w:hAnsi="Tahoma" w:cs="Tahoma"/>
          <w:i/>
          <w:color w:val="0000FF"/>
          <w:sz w:val="20"/>
          <w:szCs w:val="20"/>
          <w:shd w:val="clear" w:color="auto" w:fill="D9D9D9"/>
        </w:rPr>
        <w:t xml:space="preserve"> и продукта "Сельская ипотека"</w:t>
      </w:r>
      <w:r w:rsidRPr="00AF3ADC">
        <w:rPr>
          <w:rFonts w:ascii="Tahoma" w:hAnsi="Tahoma" w:cs="Tahoma"/>
          <w:i/>
          <w:color w:val="0000FF"/>
          <w:sz w:val="20"/>
          <w:szCs w:val="20"/>
          <w:shd w:val="clear" w:color="auto" w:fill="D9D9D9"/>
        </w:rPr>
        <w:t>),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3A05C585" w:rsidR="00F17378" w:rsidRPr="00AF3ADC" w:rsidRDefault="00F17378" w:rsidP="00F17378">
      <w:pPr>
        <w:pStyle w:val="afe"/>
        <w:ind w:left="745"/>
        <w:jc w:val="both"/>
        <w:rPr>
          <w:rFonts w:ascii="Tahoma" w:hAnsi="Tahoma" w:cs="Tahoma"/>
          <w:iCs/>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матрице в паспорте опции "Ставка ниже", кроме периода "на весь срок",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fldChar w:fldCharType="end"/>
      </w:r>
    </w:p>
    <w:p w14:paraId="12C1D4C3"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10BE920"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процентная ставка уменьшается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color w:val="000000"/>
          <w:sz w:val="20"/>
          <w:szCs w:val="20"/>
        </w:rPr>
        <w:t xml:space="preserve">) </w:t>
      </w:r>
      <w:r w:rsidRPr="00AF3ADC">
        <w:rPr>
          <w:rFonts w:ascii="Tahoma" w:hAnsi="Tahoma" w:cs="Tahoma"/>
          <w:sz w:val="20"/>
          <w:szCs w:val="20"/>
        </w:rPr>
        <w:t xml:space="preserve">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w:t>
      </w:r>
    </w:p>
    <w:p w14:paraId="30FB3184"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w:t>
      </w:r>
    </w:p>
    <w:p w14:paraId="414D21B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7135467" w14:textId="77777777"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Пункт включается </w:t>
      </w:r>
      <w:r w:rsidRPr="00AF3ADC">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B99D4F9" w14:textId="77777777" w:rsidR="00F17378" w:rsidRPr="00AF3ADC" w:rsidRDefault="00F17378" w:rsidP="00F17378">
      <w:pPr>
        <w:pStyle w:val="afe"/>
        <w:tabs>
          <w:tab w:val="left" w:pos="1843"/>
        </w:tabs>
        <w:ind w:left="745"/>
        <w:jc w:val="both"/>
        <w:rPr>
          <w:rFonts w:ascii="Tahoma" w:hAnsi="Tahoma" w:cs="Tahoma"/>
          <w:iCs/>
          <w:color w:val="0000FF"/>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iCs/>
          <w:sz w:val="20"/>
          <w:szCs w:val="20"/>
        </w:rPr>
        <w:t>:</w:t>
      </w:r>
    </w:p>
    <w:p w14:paraId="678C4153" w14:textId="7777777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0AB30A70" w14:textId="7777777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по дату фактического возврата Заемных средств, если иное не предусмотрено Договором</w:t>
      </w:r>
      <w:r w:rsidRPr="00AF3ADC">
        <w:rPr>
          <w:rFonts w:ascii="Tahoma" w:eastAsia="Times New Roman" w:hAnsi="Tahoma" w:cs="Tahoma"/>
          <w:sz w:val="20"/>
          <w:szCs w:val="20"/>
        </w:rPr>
        <w:t xml:space="preserve"> о предоставлении денежных средств</w:t>
      </w:r>
      <w:r w:rsidRPr="00AF3ADC">
        <w:rPr>
          <w:rFonts w:ascii="Tahoma" w:hAnsi="Tahoma" w:cs="Tahoma"/>
          <w:sz w:val="20"/>
          <w:szCs w:val="20"/>
        </w:rPr>
        <w:t>.</w:t>
      </w:r>
    </w:p>
    <w:p w14:paraId="11A412C7" w14:textId="77777777" w:rsidR="00F17378" w:rsidRPr="00AF3ADC" w:rsidRDefault="00F17378" w:rsidP="00F17378">
      <w:pPr>
        <w:pStyle w:val="afe"/>
        <w:tabs>
          <w:tab w:val="left" w:pos="1843"/>
        </w:tabs>
        <w:ind w:left="740"/>
        <w:jc w:val="both"/>
        <w:rPr>
          <w:rFonts w:ascii="Tahoma" w:hAnsi="Tahoma" w:cs="Tahoma"/>
          <w:sz w:val="20"/>
          <w:szCs w:val="20"/>
        </w:rPr>
      </w:pPr>
      <w:r w:rsidRPr="00AF3ADC">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E711696"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 xml:space="preserve">процентных пункта (-ов) годовых </w:t>
      </w: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 xml:space="preserve">периодом, в котором </w:t>
      </w:r>
      <w:r w:rsidRPr="00AF3ADC">
        <w:rPr>
          <w:rFonts w:ascii="Tahoma" w:hAnsi="Tahoma" w:cs="Tahoma"/>
          <w:sz w:val="20"/>
          <w:szCs w:val="20"/>
        </w:rPr>
        <w:t xml:space="preserve">в Кредитором был получен Разовый платеж в соответствии Договором о платеже, </w:t>
      </w:r>
      <w:r w:rsidRPr="00AF3ADC">
        <w:rPr>
          <w:rFonts w:ascii="Tahoma" w:hAnsi="Tahoma" w:cs="Tahoma"/>
          <w:snapToGrid w:val="0"/>
          <w:sz w:val="20"/>
          <w:szCs w:val="20"/>
        </w:rPr>
        <w:t>по дату фактического возврата Заемных средств,</w:t>
      </w:r>
      <w:r w:rsidRPr="00AF3ADC">
        <w:rPr>
          <w:rFonts w:ascii="Tahoma" w:hAnsi="Tahoma" w:cs="Tahoma"/>
          <w:sz w:val="20"/>
          <w:szCs w:val="20"/>
        </w:rPr>
        <w:t xml:space="preserve"> если иное не предусмотрено Договором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337C5E7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541039A" w14:textId="5D3EF3C1"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3. Пункт включается </w:t>
      </w:r>
      <w:r w:rsidRPr="00AF3ADC">
        <w:rPr>
          <w:rFonts w:ascii="Tahoma" w:hAnsi="Tahoma" w:cs="Tahoma"/>
          <w:i/>
          <w:color w:val="0000FF"/>
          <w:sz w:val="20"/>
          <w:szCs w:val="20"/>
          <w:shd w:val="clear" w:color="auto" w:fill="D9D9D9"/>
        </w:rPr>
        <w:t xml:space="preserve">при установлении пониженной процентной ставки на </w:t>
      </w:r>
      <w:r w:rsidRPr="00AF3ADC">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AF3ADC">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sz w:val="20"/>
          <w:szCs w:val="20"/>
        </w:rPr>
        <w:t xml:space="preserve"> </w:t>
      </w:r>
      <w:r w:rsidRPr="00AF3ADC">
        <w:rPr>
          <w:rFonts w:ascii="Tahoma" w:hAnsi="Tahoma" w:cs="Tahoma"/>
          <w:sz w:val="20"/>
          <w:szCs w:val="20"/>
        </w:rPr>
        <w:t xml:space="preserve">Начиная 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6432AC" w:rsidRPr="00AF3ADC">
        <w:rPr>
          <w:rFonts w:ascii="Tahoma" w:hAnsi="Tahoma" w:cs="Tahoma"/>
          <w:sz w:val="20"/>
          <w:szCs w:val="20"/>
        </w:rPr>
        <w:t>7</w:t>
      </w:r>
      <w:r w:rsidRPr="00AF3ADC">
        <w:rPr>
          <w:rFonts w:ascii="Tahoma" w:hAnsi="Tahoma" w:cs="Tahoma"/>
          <w:sz w:val="20"/>
          <w:szCs w:val="20"/>
        </w:rPr>
        <w:t xml:space="preserve"> (</w:t>
      </w:r>
      <w:r w:rsidR="006432AC" w:rsidRPr="00AF3ADC">
        <w:rPr>
          <w:rFonts w:ascii="Tahoma" w:hAnsi="Tahoma" w:cs="Tahoma"/>
          <w:sz w:val="20"/>
          <w:szCs w:val="20"/>
        </w:rPr>
        <w:t>седьмого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AF3ADC">
        <w:rPr>
          <w:rFonts w:ascii="Tahoma" w:hAnsi="Tahoma" w:cs="Tahoma"/>
          <w:sz w:val="20"/>
          <w:szCs w:val="20"/>
        </w:rPr>
        <w:t xml:space="preserve">. </w:t>
      </w:r>
      <w:r w:rsidRPr="00AF3ADC">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(-ов) годовых:</w:t>
      </w:r>
    </w:p>
    <w:p w14:paraId="536AB256" w14:textId="7108B7FC" w:rsidR="00D97B9D" w:rsidRPr="00AF3ADC"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Процентного периода, следующего за Процентным </w:t>
      </w:r>
      <w:r w:rsidRPr="00AF3ADC">
        <w:rPr>
          <w:rFonts w:ascii="Tahoma" w:eastAsia="Times New Roman" w:hAnsi="Tahoma" w:cs="Tahoma"/>
          <w:bCs/>
          <w:snapToGrid w:val="0"/>
          <w:sz w:val="20"/>
          <w:szCs w:val="20"/>
        </w:rPr>
        <w:t xml:space="preserve">периодом,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(-ов) годовых:</w:t>
      </w:r>
    </w:p>
    <w:p w14:paraId="0BCFE55D" w14:textId="4B19465F" w:rsidR="00D97B9D" w:rsidRPr="00AF3ADC" w:rsidRDefault="00D97B9D" w:rsidP="00D97B9D">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 xml:space="preserve">периодом,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51AD0E86"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(-ов)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Pr="00AF3ADC">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
    <w:p w14:paraId="3C25209D" w14:textId="77777777"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bookmarkStart w:id="3" w:name="_Ref36558487"/>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периодом, в котором:</w:t>
      </w:r>
    </w:p>
    <w:p w14:paraId="77610897"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3"/>
    </w:p>
    <w:p w14:paraId="001864BC" w14:textId="77777777"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46BA8B55"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 xml:space="preserve">числовое значение процентного (-ых) пункта (-ов),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периодом,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1005D9B7"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Процентного периода, следующего за Процентным периодом,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AF3ADC">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D97B9D">
      <w:pPr>
        <w:pStyle w:val="afe"/>
        <w:numPr>
          <w:ilvl w:val="0"/>
          <w:numId w:val="15"/>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r w:rsidRPr="00AF3ADC">
        <w:rPr>
          <w:rFonts w:ascii="Tahoma" w:eastAsia="Times New Roman" w:hAnsi="Tahoma" w:cs="Tahoma"/>
          <w:sz w:val="20"/>
          <w:szCs w:val="20"/>
        </w:rPr>
        <w:t>ов</w:t>
      </w:r>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AF3ADC">
        <w:rPr>
          <w:rFonts w:ascii="Tahoma" w:eastAsia="Times New Roman" w:hAnsi="Tahoma" w:cs="Tahoma"/>
          <w:bCs/>
          <w:snapToGrid w:val="0"/>
          <w:sz w:val="20"/>
          <w:szCs w:val="20"/>
        </w:rPr>
        <w:t>периодом,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2B3F89">
      <w:pPr>
        <w:pStyle w:val="afe"/>
        <w:numPr>
          <w:ilvl w:val="0"/>
          <w:numId w:val="15"/>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5531E936" w:rsidR="00DC1811" w:rsidRP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с первого числа (включительно) Процентного периода, в котором Кредитору стало известно о данном нарушении;</w:t>
      </w:r>
    </w:p>
    <w:p w14:paraId="0354A003" w14:textId="1A978A21" w:rsid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Процентного периода, следующего за Процентным </w:t>
      </w:r>
      <w:r w:rsidRPr="00DC1811">
        <w:rPr>
          <w:rFonts w:ascii="Tahoma" w:eastAsia="Times New Roman" w:hAnsi="Tahoma" w:cs="Tahoma"/>
          <w:bCs/>
          <w:snapToGrid w:val="0"/>
          <w:sz w:val="20"/>
          <w:szCs w:val="20"/>
          <w:lang w:eastAsia="ru-RU"/>
        </w:rPr>
        <w:t xml:space="preserve">периодом,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3DE9E45" w:rsidR="00D455CA" w:rsidRPr="00DD396F" w:rsidRDefault="00A04073" w:rsidP="007E29C0">
      <w:pPr>
        <w:numPr>
          <w:ilvl w:val="0"/>
          <w:numId w:val="73"/>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на Надбавку № 1 при невыполнении Заемщиком обязанности о предоставлении Документа регистрационного учета по Продукту «Сельская ипотека» - с первого числа (включительно) процентного периода,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7E29C0">
      <w:pPr>
        <w:numPr>
          <w:ilvl w:val="0"/>
          <w:numId w:val="73"/>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77777777"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Процентного периода, следующего за Процентным </w:t>
      </w:r>
      <w:r w:rsidRPr="00DC1811">
        <w:rPr>
          <w:rFonts w:ascii="Tahoma" w:eastAsia="Calibri" w:hAnsi="Tahoma" w:cs="Tahoma"/>
          <w:bCs/>
          <w:snapToGrid w:val="0"/>
          <w:sz w:val="20"/>
          <w:szCs w:val="20"/>
          <w:lang w:eastAsia="ru-RU"/>
        </w:rPr>
        <w:t>периодом,</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77777777"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Процентного периода, следующего за Процентным </w:t>
      </w:r>
      <w:r w:rsidRPr="00DC1811">
        <w:rPr>
          <w:rFonts w:ascii="Tahoma" w:eastAsia="Calibri" w:hAnsi="Tahoma" w:cs="Tahoma"/>
          <w:bCs/>
          <w:snapToGrid w:val="0"/>
          <w:sz w:val="20"/>
          <w:szCs w:val="20"/>
          <w:lang w:eastAsia="ru-RU"/>
        </w:rPr>
        <w:t>периодом,</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2BB63BE0" w:rsidR="003F5702" w:rsidRPr="00A04073" w:rsidRDefault="00A04073"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Процентного периода, следующего за Процентным </w:t>
      </w:r>
      <w:r w:rsidRPr="007E29C0">
        <w:rPr>
          <w:rFonts w:ascii="Tahoma" w:hAnsi="Tahoma" w:cs="Tahoma"/>
          <w:bCs/>
          <w:snapToGrid w:val="0"/>
          <w:sz w:val="20"/>
          <w:szCs w:val="20"/>
        </w:rPr>
        <w:t>периодом, в котором</w:t>
      </w:r>
      <w:r w:rsidRPr="007E29C0">
        <w:rPr>
          <w:rFonts w:ascii="Tahoma" w:hAnsi="Tahoma" w:cs="Tahoma"/>
          <w:sz w:val="20"/>
          <w:szCs w:val="20"/>
        </w:rPr>
        <w:t xml:space="preserve"> Заемщик 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6C4D59F0" w:rsidR="00CA5345" w:rsidRPr="007E29C0" w:rsidRDefault="00A04073" w:rsidP="007E29C0">
      <w:pPr>
        <w:pStyle w:val="afe"/>
        <w:numPr>
          <w:ilvl w:val="1"/>
          <w:numId w:val="9"/>
        </w:numPr>
        <w:ind w:left="745" w:hanging="745"/>
        <w:jc w:val="both"/>
        <w:rPr>
          <w:rFonts w:ascii="Tahoma" w:hAnsi="Tahoma" w:cs="Tahoma"/>
          <w:snapToGrid w:val="0"/>
          <w:sz w:val="20"/>
          <w:szCs w:val="20"/>
        </w:rPr>
      </w:pPr>
      <w:r w:rsidRPr="007E29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hAnsi="Tahoma" w:cs="Tahoma"/>
          <w:i/>
          <w:iCs/>
          <w:color w:val="0000FF"/>
          <w:sz w:val="20"/>
          <w:szCs w:val="20"/>
          <w:shd w:val="clear" w:color="auto" w:fill="D9D9D9"/>
        </w:rPr>
        <w:instrText xml:space="preserve"> FORMTEXT </w:instrText>
      </w:r>
      <w:r w:rsidRPr="007E29C0">
        <w:rPr>
          <w:rFonts w:ascii="Tahoma" w:hAnsi="Tahoma" w:cs="Tahoma"/>
          <w:i/>
          <w:iCs/>
          <w:color w:val="0000FF"/>
          <w:sz w:val="20"/>
          <w:szCs w:val="20"/>
          <w:shd w:val="clear" w:color="auto" w:fill="D9D9D9"/>
        </w:rPr>
      </w:r>
      <w:r w:rsidRPr="007E29C0">
        <w:rPr>
          <w:rFonts w:ascii="Tahoma" w:hAnsi="Tahoma" w:cs="Tahoma"/>
          <w:i/>
          <w:iCs/>
          <w:color w:val="0000FF"/>
          <w:sz w:val="20"/>
          <w:szCs w:val="20"/>
          <w:shd w:val="clear" w:color="auto" w:fill="D9D9D9"/>
        </w:rPr>
        <w:fldChar w:fldCharType="separate"/>
      </w:r>
      <w:r w:rsidRPr="007E29C0">
        <w:rPr>
          <w:rFonts w:ascii="Tahoma" w:hAnsi="Tahoma" w:cs="Tahoma"/>
          <w:i/>
          <w:iCs/>
          <w:color w:val="0000FF"/>
          <w:sz w:val="20"/>
          <w:szCs w:val="20"/>
          <w:shd w:val="clear" w:color="auto" w:fill="D9D9D9"/>
        </w:rPr>
        <w:t xml:space="preserve">(Пункт включается по продукту </w:t>
      </w:r>
      <w:r w:rsidRPr="007E29C0">
        <w:rPr>
          <w:rFonts w:ascii="Tahoma" w:hAnsi="Tahoma" w:cs="Tahoma"/>
          <w:i/>
          <w:color w:val="0000FF"/>
          <w:sz w:val="20"/>
          <w:szCs w:val="20"/>
          <w:shd w:val="clear" w:color="auto" w:fill="D9D9D9"/>
        </w:rPr>
        <w:t>«Индивидуальное строительство жилого дома»</w:t>
      </w:r>
      <w:r w:rsidRPr="007E29C0">
        <w:rPr>
          <w:rFonts w:ascii="Tahoma" w:hAnsi="Tahoma" w:cs="Tahoma"/>
          <w:i/>
          <w:iCs/>
          <w:color w:val="0000FF"/>
          <w:sz w:val="20"/>
          <w:szCs w:val="20"/>
          <w:shd w:val="clear" w:color="auto" w:fill="D9D9D9"/>
        </w:rPr>
        <w:t>):</w:t>
      </w:r>
      <w:r w:rsidRPr="007E29C0">
        <w:rPr>
          <w:rFonts w:ascii="Tahoma" w:hAnsi="Tahoma" w:cs="Tahoma"/>
          <w:i/>
          <w:iCs/>
          <w:color w:val="0000FF"/>
          <w:sz w:val="20"/>
          <w:szCs w:val="20"/>
          <w:shd w:val="clear" w:color="auto" w:fill="D9D9D9"/>
        </w:rPr>
        <w:fldChar w:fldCharType="end"/>
      </w:r>
      <w:r w:rsidRPr="007E29C0">
        <w:rPr>
          <w:rFonts w:ascii="Tahoma" w:hAnsi="Tahoma"/>
          <w:sz w:val="20"/>
          <w:szCs w:val="20"/>
        </w:rPr>
        <w:t xml:space="preserve"> </w:t>
      </w:r>
      <w:r w:rsidRPr="007E29C0">
        <w:rPr>
          <w:rFonts w:ascii="Tahoma" w:hAnsi="Tahoma" w:cs="Tahoma"/>
          <w:sz w:val="20"/>
          <w:szCs w:val="20"/>
        </w:rPr>
        <w:t xml:space="preserve">Процентная ставка увеличивается на </w:t>
      </w:r>
      <w:r w:rsidRPr="007E29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E29C0">
        <w:rPr>
          <w:rFonts w:ascii="Tahoma" w:eastAsia="Times New Roman" w:hAnsi="Tahoma" w:cs="Tahoma"/>
          <w:bCs/>
          <w:snapToGrid w:val="0"/>
          <w:color w:val="0000FF"/>
          <w:sz w:val="20"/>
          <w:szCs w:val="20"/>
        </w:rPr>
        <w:instrText xml:space="preserve"> FORMTEXT </w:instrText>
      </w:r>
      <w:r w:rsidRPr="007E29C0">
        <w:rPr>
          <w:rFonts w:ascii="Tahoma" w:eastAsia="Times New Roman" w:hAnsi="Tahoma" w:cs="Tahoma"/>
          <w:bCs/>
          <w:snapToGrid w:val="0"/>
          <w:color w:val="0000FF"/>
          <w:sz w:val="20"/>
          <w:szCs w:val="20"/>
        </w:rPr>
      </w:r>
      <w:r w:rsidRPr="007E29C0">
        <w:rPr>
          <w:rFonts w:ascii="Tahoma" w:eastAsia="Times New Roman" w:hAnsi="Tahoma" w:cs="Tahoma"/>
          <w:bCs/>
          <w:snapToGrid w:val="0"/>
          <w:color w:val="0000FF"/>
          <w:sz w:val="20"/>
          <w:szCs w:val="20"/>
        </w:rPr>
        <w:fldChar w:fldCharType="separate"/>
      </w:r>
      <w:r w:rsidRPr="007E29C0">
        <w:rPr>
          <w:rFonts w:ascii="Tahoma" w:eastAsia="Times New Roman" w:hAnsi="Tahoma" w:cs="Tahoma"/>
          <w:bCs/>
          <w:noProof/>
          <w:snapToGrid w:val="0"/>
          <w:color w:val="0000FF"/>
          <w:sz w:val="20"/>
          <w:szCs w:val="20"/>
        </w:rPr>
        <w:t>(ЗНАЧЕНИЕ ЦИФРАМИ)</w:t>
      </w:r>
      <w:r w:rsidRPr="007E29C0">
        <w:rPr>
          <w:rFonts w:ascii="Tahoma" w:eastAsia="Times New Roman" w:hAnsi="Tahoma" w:cs="Tahoma"/>
          <w:bCs/>
          <w:snapToGrid w:val="0"/>
          <w:color w:val="0000FF"/>
          <w:sz w:val="20"/>
          <w:szCs w:val="20"/>
        </w:rPr>
        <w:fldChar w:fldCharType="end"/>
      </w:r>
      <w:r w:rsidRPr="007E29C0">
        <w:rPr>
          <w:rFonts w:ascii="Tahoma" w:eastAsia="Times New Roman" w:hAnsi="Tahoma" w:cs="Tahoma"/>
          <w:sz w:val="20"/>
          <w:szCs w:val="20"/>
        </w:rPr>
        <w:t xml:space="preserve"> (</w:t>
      </w:r>
      <w:r w:rsidRPr="007E29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E29C0">
        <w:rPr>
          <w:rFonts w:ascii="Tahoma" w:eastAsia="Times New Roman" w:hAnsi="Tahoma" w:cs="Tahoma"/>
          <w:bCs/>
          <w:snapToGrid w:val="0"/>
          <w:color w:val="0000FF"/>
          <w:sz w:val="20"/>
          <w:szCs w:val="20"/>
        </w:rPr>
        <w:instrText xml:space="preserve"> FORMTEXT </w:instrText>
      </w:r>
      <w:r w:rsidRPr="007E29C0">
        <w:rPr>
          <w:rFonts w:ascii="Tahoma" w:eastAsia="Times New Roman" w:hAnsi="Tahoma" w:cs="Tahoma"/>
          <w:bCs/>
          <w:snapToGrid w:val="0"/>
          <w:color w:val="0000FF"/>
          <w:sz w:val="20"/>
          <w:szCs w:val="20"/>
        </w:rPr>
      </w:r>
      <w:r w:rsidRPr="007E29C0">
        <w:rPr>
          <w:rFonts w:ascii="Tahoma" w:eastAsia="Times New Roman" w:hAnsi="Tahoma" w:cs="Tahoma"/>
          <w:bCs/>
          <w:snapToGrid w:val="0"/>
          <w:color w:val="0000FF"/>
          <w:sz w:val="20"/>
          <w:szCs w:val="20"/>
        </w:rPr>
        <w:fldChar w:fldCharType="separate"/>
      </w:r>
      <w:r w:rsidRPr="007E29C0">
        <w:rPr>
          <w:rFonts w:ascii="Tahoma" w:eastAsia="Times New Roman" w:hAnsi="Tahoma" w:cs="Tahoma"/>
          <w:bCs/>
          <w:noProof/>
          <w:snapToGrid w:val="0"/>
          <w:color w:val="0000FF"/>
          <w:sz w:val="20"/>
          <w:szCs w:val="20"/>
        </w:rPr>
        <w:t>(ЗНАЧЕНИЕ ПРОПИСЬЮ)</w:t>
      </w:r>
      <w:r w:rsidRPr="007E29C0">
        <w:rPr>
          <w:rFonts w:ascii="Tahoma" w:eastAsia="Times New Roman" w:hAnsi="Tahoma" w:cs="Tahoma"/>
          <w:bCs/>
          <w:snapToGrid w:val="0"/>
          <w:color w:val="0000FF"/>
          <w:sz w:val="20"/>
          <w:szCs w:val="20"/>
        </w:rPr>
        <w:fldChar w:fldCharType="end"/>
      </w:r>
      <w:r w:rsidRPr="007E29C0">
        <w:rPr>
          <w:rFonts w:ascii="Tahoma" w:hAnsi="Tahoma" w:cs="Tahoma"/>
          <w:sz w:val="20"/>
          <w:szCs w:val="20"/>
        </w:rPr>
        <w:t>) процентных пункта (-ов)</w:t>
      </w:r>
      <w:r w:rsidRPr="007E29C0">
        <w:rPr>
          <w:rFonts w:ascii="Tahoma" w:eastAsia="Tahoma" w:hAnsi="Tahoma" w:cs="Tahoma"/>
          <w:sz w:val="20"/>
          <w:szCs w:val="20"/>
        </w:rPr>
        <w:t xml:space="preserve"> при невыполнении Заемщиком обязанности </w:t>
      </w:r>
      <w:r w:rsidR="00B37A69">
        <w:rPr>
          <w:rFonts w:ascii="Tahoma" w:eastAsia="Tahoma" w:hAnsi="Tahoma" w:cs="Tahoma"/>
          <w:sz w:val="20"/>
          <w:szCs w:val="20"/>
        </w:rPr>
        <w:t xml:space="preserve">осуществить </w:t>
      </w:r>
      <w:r w:rsidR="00B37A69">
        <w:rPr>
          <w:rFonts w:ascii="Tahoma" w:hAnsi="Tahoma" w:cs="Tahoma"/>
          <w:sz w:val="20"/>
          <w:szCs w:val="20"/>
        </w:rPr>
        <w:t xml:space="preserve">государственную регистрацию Жилого </w:t>
      </w:r>
      <w:r w:rsidR="00B37A69" w:rsidRPr="00B37A69">
        <w:rPr>
          <w:rFonts w:ascii="Tahoma" w:hAnsi="Tahoma" w:cs="Tahoma"/>
          <w:sz w:val="20"/>
          <w:szCs w:val="20"/>
        </w:rPr>
        <w:t>дома</w:t>
      </w:r>
      <w:r w:rsidR="00B37A69" w:rsidRPr="007E29C0">
        <w:rPr>
          <w:rFonts w:ascii="Tahoma" w:eastAsia="Tahoma" w:hAnsi="Tahoma" w:cs="Tahoma"/>
          <w:sz w:val="20"/>
          <w:szCs w:val="20"/>
        </w:rPr>
        <w:t xml:space="preserve"> </w:t>
      </w:r>
      <w:r w:rsidRPr="007E29C0">
        <w:rPr>
          <w:rFonts w:ascii="Tahoma" w:eastAsia="Tahoma" w:hAnsi="Tahoma" w:cs="Tahoma"/>
          <w:sz w:val="20"/>
          <w:szCs w:val="20"/>
        </w:rPr>
        <w:t xml:space="preserve">в соответствии с </w:t>
      </w:r>
      <w:r w:rsidR="004431B0">
        <w:rPr>
          <w:rFonts w:ascii="Tahoma" w:eastAsia="Tahoma" w:hAnsi="Tahoma" w:cs="Tahoma"/>
          <w:sz w:val="20"/>
          <w:szCs w:val="20"/>
        </w:rPr>
        <w:t>последним подпунктом пункта</w:t>
      </w:r>
      <w:r w:rsidR="00B37A69">
        <w:rPr>
          <w:rFonts w:ascii="Tahoma" w:eastAsia="Tahoma" w:hAnsi="Tahoma" w:cs="Tahoma"/>
          <w:sz w:val="20"/>
          <w:szCs w:val="20"/>
        </w:rPr>
        <w:t xml:space="preserve"> 16</w:t>
      </w:r>
      <w:r w:rsidR="004431B0">
        <w:rPr>
          <w:rFonts w:ascii="Tahoma" w:eastAsia="Tahoma" w:hAnsi="Tahoma" w:cs="Tahoma"/>
          <w:sz w:val="20"/>
          <w:szCs w:val="20"/>
        </w:rPr>
        <w:t>.1</w:t>
      </w:r>
      <w:r w:rsidR="00B37A69">
        <w:rPr>
          <w:rFonts w:ascii="Tahoma" w:eastAsia="Tahoma" w:hAnsi="Tahoma" w:cs="Tahoma"/>
          <w:sz w:val="20"/>
          <w:szCs w:val="20"/>
        </w:rPr>
        <w:t xml:space="preserve"> Закладной</w:t>
      </w:r>
      <w:r w:rsidRPr="007E29C0">
        <w:rPr>
          <w:rFonts w:ascii="Tahoma" w:eastAsia="Tahoma" w:hAnsi="Tahoma" w:cs="Tahoma"/>
          <w:sz w:val="20"/>
          <w:szCs w:val="20"/>
        </w:rPr>
        <w:t xml:space="preserve"> - </w:t>
      </w:r>
      <w:r w:rsidRPr="007E29C0">
        <w:rPr>
          <w:rFonts w:ascii="Tahoma" w:hAnsi="Tahoma" w:cs="Tahoma"/>
          <w:sz w:val="20"/>
          <w:szCs w:val="20"/>
        </w:rPr>
        <w:t>с первого числа (включительно) Процентного периода, следующего за Процентным периодом, в котором наступила Контрольная дата.</w:t>
      </w:r>
    </w:p>
    <w:p w14:paraId="651828BA" w14:textId="1BF8D6E5" w:rsidR="00D97B9D" w:rsidRPr="00D123D5" w:rsidRDefault="00D123D5" w:rsidP="007E29C0">
      <w:pPr>
        <w:pStyle w:val="afe"/>
        <w:numPr>
          <w:ilvl w:val="1"/>
          <w:numId w:val="9"/>
        </w:numPr>
        <w:ind w:left="745" w:hanging="745"/>
        <w:jc w:val="both"/>
        <w:rPr>
          <w:rFonts w:ascii="Tahoma" w:hAnsi="Tahoma" w:cs="Tahoma"/>
          <w:i/>
          <w:color w:val="0000FF"/>
          <w:sz w:val="20"/>
          <w:szCs w:val="20"/>
          <w:shd w:val="clear" w:color="auto" w:fill="D9D9D9"/>
        </w:rPr>
      </w:pPr>
      <w:r w:rsidRPr="007E29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hAnsi="Tahoma" w:cs="Tahoma"/>
          <w:i/>
          <w:iCs/>
          <w:color w:val="0000FF"/>
          <w:sz w:val="20"/>
          <w:szCs w:val="20"/>
          <w:shd w:val="clear" w:color="auto" w:fill="D9D9D9"/>
        </w:rPr>
        <w:instrText xml:space="preserve"> FORMTEXT </w:instrText>
      </w:r>
      <w:r w:rsidRPr="007E29C0">
        <w:rPr>
          <w:rFonts w:ascii="Tahoma" w:hAnsi="Tahoma" w:cs="Tahoma"/>
          <w:i/>
          <w:iCs/>
          <w:color w:val="0000FF"/>
          <w:sz w:val="20"/>
          <w:szCs w:val="20"/>
          <w:shd w:val="clear" w:color="auto" w:fill="D9D9D9"/>
        </w:rPr>
      </w:r>
      <w:r w:rsidRPr="007E29C0">
        <w:rPr>
          <w:rFonts w:ascii="Tahoma" w:hAnsi="Tahoma" w:cs="Tahoma"/>
          <w:i/>
          <w:iCs/>
          <w:color w:val="0000FF"/>
          <w:sz w:val="20"/>
          <w:szCs w:val="20"/>
          <w:shd w:val="clear" w:color="auto" w:fill="D9D9D9"/>
        </w:rPr>
        <w:fldChar w:fldCharType="separate"/>
      </w:r>
      <w:r w:rsidRPr="007E29C0">
        <w:rPr>
          <w:rFonts w:ascii="Tahoma" w:hAnsi="Tahoma" w:cs="Tahoma"/>
          <w:i/>
          <w:iCs/>
          <w:color w:val="0000FF"/>
          <w:sz w:val="20"/>
          <w:szCs w:val="20"/>
          <w:shd w:val="clear" w:color="auto" w:fill="D9D9D9"/>
        </w:rPr>
        <w:t xml:space="preserve">(Пункт включается по продукту </w:t>
      </w:r>
      <w:r w:rsidRPr="007E29C0">
        <w:rPr>
          <w:rFonts w:ascii="Tahoma" w:hAnsi="Tahoma" w:cs="Tahoma"/>
          <w:i/>
          <w:color w:val="0000FF"/>
          <w:sz w:val="20"/>
          <w:szCs w:val="20"/>
          <w:shd w:val="clear" w:color="auto" w:fill="D9D9D9"/>
        </w:rPr>
        <w:t>«Индивидуальное строительство жилого дома»</w:t>
      </w:r>
      <w:r w:rsidRPr="007E29C0">
        <w:rPr>
          <w:rFonts w:ascii="Tahoma" w:hAnsi="Tahoma" w:cs="Tahoma"/>
          <w:i/>
          <w:iCs/>
          <w:color w:val="0000FF"/>
          <w:sz w:val="20"/>
          <w:szCs w:val="20"/>
          <w:shd w:val="clear" w:color="auto" w:fill="D9D9D9"/>
        </w:rPr>
        <w:t>):</w:t>
      </w:r>
      <w:r w:rsidRPr="007E29C0">
        <w:rPr>
          <w:rFonts w:ascii="Tahoma" w:hAnsi="Tahoma" w:cs="Tahoma"/>
          <w:i/>
          <w:iCs/>
          <w:color w:val="0000FF"/>
          <w:sz w:val="20"/>
          <w:szCs w:val="20"/>
          <w:shd w:val="clear" w:color="auto" w:fill="D9D9D9"/>
        </w:rPr>
        <w:fldChar w:fldCharType="end"/>
      </w:r>
      <w:r w:rsidRPr="007E29C0">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Процентного периода, следующего за Процентным периодом, в котором Заемщик </w:t>
      </w:r>
      <w:r w:rsidRPr="007E29C0">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Pr="007E29C0">
        <w:rPr>
          <w:rFonts w:ascii="Tahoma" w:eastAsia="Tahoma" w:hAnsi="Tahoma" w:cs="Tahoma"/>
          <w:color w:val="000000" w:themeColor="text1"/>
          <w:sz w:val="20"/>
          <w:szCs w:val="20"/>
        </w:rPr>
        <w:t>.</w:t>
      </w:r>
    </w:p>
    <w:p w14:paraId="0CE219FD" w14:textId="41252F94" w:rsidR="00F01EE4" w:rsidRPr="00AF3ADC" w:rsidRDefault="00F01EE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AF3ADC" w:rsidRDefault="00F01EE4" w:rsidP="00D31063">
      <w:pPr>
        <w:pStyle w:val="afe"/>
        <w:numPr>
          <w:ilvl w:val="1"/>
          <w:numId w:val="9"/>
        </w:numPr>
        <w:ind w:left="709" w:hanging="745"/>
        <w:jc w:val="both"/>
        <w:rPr>
          <w:rFonts w:ascii="Tahoma" w:hAnsi="Tahoma" w:cs="Tahoma"/>
          <w:sz w:val="20"/>
          <w:szCs w:val="20"/>
        </w:rPr>
      </w:pPr>
      <w:r w:rsidRPr="00AF3ADC">
        <w:rPr>
          <w:rFonts w:ascii="Tahoma" w:hAnsi="Tahoma" w:cs="Tahoma"/>
          <w:sz w:val="20"/>
          <w:szCs w:val="20"/>
        </w:rPr>
        <w:t xml:space="preserve">Размер Ежемесячного платежа на дату составления Закладной: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рублей.</w:t>
      </w:r>
    </w:p>
    <w:bookmarkStart w:id="4" w:name="_Ref36566396"/>
    <w:p w14:paraId="3717EDF5" w14:textId="28A5E7D9" w:rsidR="00C1478A" w:rsidRPr="00AF3ADC" w:rsidRDefault="00C1478A" w:rsidP="00D31063">
      <w:pPr>
        <w:pStyle w:val="afe"/>
        <w:numPr>
          <w:ilvl w:val="1"/>
          <w:numId w:val="9"/>
        </w:numPr>
        <w:ind w:left="709" w:hanging="745"/>
        <w:jc w:val="both"/>
        <w:rPr>
          <w:rFonts w:ascii="Tahoma" w:eastAsia="Times New Roman" w:hAnsi="Tahoma" w:cs="Tahoma"/>
          <w:sz w:val="20"/>
          <w:szCs w:val="20"/>
        </w:rPr>
      </w:pPr>
      <w:r w:rsidRPr="00AF3ADC">
        <w:rPr>
          <w:rFonts w:ascii="Tahoma" w:eastAsia="Times New Roman" w:hAnsi="Tahoma" w:cs="Tahoma"/>
          <w:i/>
          <w:color w:val="0000FF"/>
          <w:sz w:val="20"/>
          <w:szCs w:val="20"/>
        </w:rPr>
        <w:fldChar w:fldCharType="begin">
          <w:ffData>
            <w:name w:val="ТекстовоеПоле99"/>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(Вариант 1. включается по продукту на цели приобретения (1)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Семейная ипотека для военнослужащих</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 xml:space="preserve">; (2)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Военная ипотека</w:t>
      </w:r>
      <w:r w:rsidR="00140472" w:rsidRPr="00AF3ADC">
        <w:rPr>
          <w:rFonts w:ascii="Tahoma" w:eastAsia="Times New Roman" w:hAnsi="Tahoma" w:cs="Tahoma"/>
          <w:i/>
          <w:iCs/>
          <w:color w:val="0000FF"/>
          <w:sz w:val="20"/>
          <w:szCs w:val="20"/>
        </w:rPr>
        <w:t>»</w:t>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4"/>
    </w:p>
    <w:p w14:paraId="2C108EB8" w14:textId="3CE98369" w:rsidR="00C1478A" w:rsidRPr="00AF3ADC" w:rsidRDefault="00C1478A" w:rsidP="00D31063">
      <w:pPr>
        <w:pStyle w:val="afe"/>
        <w:tabs>
          <w:tab w:val="left" w:pos="709"/>
          <w:tab w:val="left" w:pos="1134"/>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остальных случаях):</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AF3ADC">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(за счет собственных средств Заемщика).</w:t>
      </w:r>
    </w:p>
    <w:p w14:paraId="124003F6" w14:textId="77777777" w:rsidR="00C1478A" w:rsidRPr="00AF3ADC" w:rsidRDefault="00C1478A" w:rsidP="00D31063">
      <w:pPr>
        <w:pStyle w:val="afe"/>
        <w:numPr>
          <w:ilvl w:val="1"/>
          <w:numId w:val="9"/>
        </w:numPr>
        <w:ind w:left="709" w:hanging="709"/>
        <w:jc w:val="both"/>
        <w:rPr>
          <w:rFonts w:ascii="Tahoma" w:eastAsia="Times New Roman" w:hAnsi="Tahoma" w:cs="Tahoma"/>
          <w:sz w:val="20"/>
          <w:szCs w:val="20"/>
        </w:rPr>
      </w:pPr>
      <w:r w:rsidRPr="00AF3ADC">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77777777" w:rsidR="00C1478A" w:rsidRPr="00AF3ADC"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AF3ADC">
        <w:rPr>
          <w:rFonts w:ascii="Tahoma" w:hAnsi="Tahoma" w:cs="Tahoma"/>
          <w:sz w:val="20"/>
          <w:szCs w:val="20"/>
        </w:rPr>
        <w:t xml:space="preserve">Датой исполнения обязательств Заемщика по уплате </w:t>
      </w:r>
      <w:r w:rsidRPr="00AF3ADC">
        <w:rPr>
          <w:rFonts w:ascii="Tahoma" w:eastAsia="Times New Roman" w:hAnsi="Tahoma" w:cs="Tahoma"/>
          <w:sz w:val="20"/>
          <w:szCs w:val="20"/>
        </w:rPr>
        <w:t>Ежемесячных платежей является последний календарный день Процентного периода.</w:t>
      </w:r>
    </w:p>
    <w:p w14:paraId="2A4FE36B" w14:textId="77777777" w:rsidR="00C1478A" w:rsidRPr="00AF3ADC" w:rsidRDefault="00C1478A" w:rsidP="00D31063">
      <w:pPr>
        <w:pStyle w:val="afe"/>
        <w:tabs>
          <w:tab w:val="left" w:pos="709"/>
        </w:tabs>
        <w:ind w:left="709"/>
        <w:jc w:val="both"/>
        <w:rPr>
          <w:rFonts w:ascii="Tahoma" w:hAnsi="Tahoma" w:cs="Tahoma"/>
          <w:sz w:val="20"/>
          <w:szCs w:val="20"/>
        </w:rPr>
      </w:pPr>
      <w:bookmarkStart w:id="5" w:name="_Ref36566402"/>
      <w:r w:rsidRPr="00AF3ADC">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5"/>
    </w:p>
    <w:p w14:paraId="55D45477"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1327B0AB"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AF3ADC">
        <w:rPr>
          <w:rFonts w:ascii="Tahoma" w:hAnsi="Tahoma" w:cs="Tahoma"/>
          <w:b/>
          <w:i/>
          <w:iCs/>
          <w:color w:val="0000FF"/>
          <w:sz w:val="20"/>
          <w:szCs w:val="20"/>
          <w:shd w:val="clear" w:color="auto" w:fill="D9D9D9"/>
        </w:rPr>
        <w:t xml:space="preserve">без применения опции </w:t>
      </w:r>
      <w:r w:rsidR="00140472" w:rsidRPr="00AF3ADC">
        <w:rPr>
          <w:rFonts w:ascii="Tahoma" w:hAnsi="Tahoma" w:cs="Tahoma"/>
          <w:b/>
          <w:i/>
          <w:iCs/>
          <w:color w:val="0000FF"/>
          <w:sz w:val="20"/>
          <w:szCs w:val="20"/>
          <w:shd w:val="clear" w:color="auto" w:fill="D9D9D9"/>
        </w:rPr>
        <w:t>«</w:t>
      </w:r>
      <w:r w:rsidRPr="00AF3ADC">
        <w:rPr>
          <w:rFonts w:ascii="Tahoma" w:hAnsi="Tahoma" w:cs="Tahoma"/>
          <w:b/>
          <w:i/>
          <w:iCs/>
          <w:color w:val="0000FF"/>
          <w:sz w:val="20"/>
          <w:szCs w:val="20"/>
          <w:shd w:val="clear" w:color="auto" w:fill="D9D9D9"/>
        </w:rPr>
        <w:t>Переменная ставка</w:t>
      </w:r>
      <w:r w:rsidR="00140472" w:rsidRPr="00AF3ADC">
        <w:rPr>
          <w:rFonts w:ascii="Tahoma" w:hAnsi="Tahoma" w:cs="Tahoma"/>
          <w:b/>
          <w:i/>
          <w:iCs/>
          <w:color w:val="0000FF"/>
          <w:sz w:val="20"/>
          <w:szCs w:val="20"/>
          <w:shd w:val="clear" w:color="auto" w:fill="D9D9D9"/>
        </w:rPr>
        <w:t>»</w:t>
      </w:r>
      <w:r w:rsidRPr="00AF3ADC">
        <w:rPr>
          <w:rFonts w:ascii="Tahoma" w:hAnsi="Tahoma" w:cs="Tahoma"/>
          <w:b/>
          <w:i/>
          <w:iCs/>
          <w:color w:val="0000FF"/>
          <w:sz w:val="20"/>
          <w:szCs w:val="20"/>
          <w:shd w:val="clear" w:color="auto" w:fill="D9D9D9"/>
        </w:rPr>
        <w:t xml:space="preserve"> (не применимо </w:t>
      </w:r>
      <w:r w:rsidRPr="00AF3ADC">
        <w:rPr>
          <w:rFonts w:ascii="Tahoma" w:hAnsi="Tahoma" w:cs="Tahoma"/>
          <w:i/>
          <w:iCs/>
          <w:color w:val="0000FF"/>
          <w:sz w:val="20"/>
          <w:szCs w:val="20"/>
          <w:shd w:val="clear" w:color="auto" w:fill="D9D9D9"/>
        </w:rPr>
        <w:t xml:space="preserve">по продуктам (1)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(2)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b/>
          <w:i/>
          <w:iCs/>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w:t>
      </w:r>
      <w:r w:rsidRPr="00AF3ADC">
        <w:rPr>
          <w:rFonts w:ascii="Tahoma" w:hAnsi="Tahoma" w:cs="Tahoma"/>
          <w:b/>
          <w:sz w:val="20"/>
          <w:szCs w:val="20"/>
        </w:rPr>
        <w:t xml:space="preserve"> </w:t>
      </w:r>
      <w:r w:rsidRPr="00AF3ADC">
        <w:rPr>
          <w:rFonts w:ascii="Tahoma" w:hAnsi="Tahoma" w:cs="Tahoma"/>
          <w:sz w:val="20"/>
          <w:szCs w:val="20"/>
        </w:rPr>
        <w:t>рассчитывается по следующей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550AB47B" w14:textId="77777777" w:rsidR="00C1478A" w:rsidRPr="00AF3ADC" w:rsidRDefault="00C1478A" w:rsidP="00D31063">
      <w:pPr>
        <w:tabs>
          <w:tab w:val="left" w:pos="567"/>
          <w:tab w:val="center"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6BAA422" w14:textId="77777777"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16F09C55" w14:textId="77777777" w:rsidR="00C1478A" w:rsidRPr="00AF3ADC"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27AA3382" w14:textId="74C13C00" w:rsidR="00C1478A" w:rsidRPr="00AF3ADC" w:rsidRDefault="00C1478A" w:rsidP="00D31063">
      <w:pPr>
        <w:pStyle w:val="afe"/>
        <w:tabs>
          <w:tab w:val="left" w:pos="709"/>
        </w:tabs>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4786D8C5"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по следующей формуле (по тексту - Формула):</w:t>
      </w:r>
    </w:p>
    <w:p w14:paraId="1B36CF8A" w14:textId="77777777" w:rsidR="00C1478A" w:rsidRPr="00AF3ADC" w:rsidRDefault="00C1478A" w:rsidP="00D31063">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AF3ADC">
        <w:rPr>
          <w:rFonts w:ascii="Tahoma" w:hAnsi="Tahoma" w:cs="Tahoma"/>
          <w:kern w:val="24"/>
          <w:sz w:val="20"/>
          <w:szCs w:val="20"/>
        </w:rPr>
        <w:t>,</w:t>
      </w:r>
    </w:p>
    <w:p w14:paraId="20C4B009" w14:textId="77777777" w:rsidR="00C1478A" w:rsidRPr="00AF3ADC" w:rsidRDefault="00C1478A" w:rsidP="00D31063">
      <w:pPr>
        <w:spacing w:after="0" w:line="240" w:lineRule="auto"/>
        <w:ind w:left="709"/>
        <w:rPr>
          <w:rFonts w:ascii="Tahoma" w:hAnsi="Tahoma" w:cs="Tahoma"/>
          <w:kern w:val="24"/>
          <w:sz w:val="20"/>
          <w:szCs w:val="20"/>
        </w:rPr>
      </w:pPr>
      <w:r w:rsidRPr="00AF3ADC">
        <w:rPr>
          <w:rFonts w:ascii="Tahoma" w:hAnsi="Tahoma" w:cs="Tahoma"/>
          <w:kern w:val="24"/>
          <w:sz w:val="20"/>
          <w:szCs w:val="20"/>
        </w:rPr>
        <w:t>где:</w:t>
      </w:r>
    </w:p>
    <w:p w14:paraId="34A20703"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46F3CB57"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СОД – сумма Основного долга (Заемных средств);</w:t>
      </w:r>
    </w:p>
    <w:p w14:paraId="11CCACDD" w14:textId="3F564DAC"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74104F1B"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30B7C12F"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147B0404"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AF3ADC">
        <w:rPr>
          <w:rFonts w:ascii="Tahoma" w:hAnsi="Tahoma" w:cs="Tahoma"/>
          <w:i/>
          <w:sz w:val="20"/>
          <w:szCs w:val="20"/>
        </w:rPr>
        <w:t xml:space="preserve"> </w:t>
      </w:r>
      <w:r w:rsidRPr="00AF3ADC">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4E55BC0F" w14:textId="77777777" w:rsidR="00C1478A" w:rsidRPr="00AF3ADC" w:rsidRDefault="00C1478A"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A1C648A" w14:textId="77777777" w:rsidR="00C1478A" w:rsidRPr="00AF3ADC" w:rsidRDefault="00C1478A" w:rsidP="00D31063">
      <w:pPr>
        <w:pStyle w:val="afe"/>
        <w:ind w:left="709"/>
        <w:jc w:val="both"/>
        <w:rPr>
          <w:rFonts w:ascii="Tahoma" w:hAnsi="Tahoma" w:cs="Tahoma"/>
          <w:sz w:val="20"/>
          <w:szCs w:val="20"/>
          <w:shd w:val="clear" w:color="auto" w:fill="D9D9D9"/>
        </w:rPr>
      </w:pPr>
    </w:p>
    <w:p w14:paraId="3E49DAD9" w14:textId="1E5509A6"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6"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6"/>
      <w:r w:rsidRPr="00AF3ADC">
        <w:rPr>
          <w:rFonts w:ascii="Tahoma" w:hAnsi="Tahoma" w:cs="Tahoma"/>
          <w:sz w:val="20"/>
          <w:szCs w:val="20"/>
        </w:rPr>
        <w:t xml:space="preserve"> </w:t>
      </w:r>
    </w:p>
    <w:p w14:paraId="4ADFE404"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4C4E90CC"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77777777"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77777777"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1F37BD0F" w14:textId="2392FED3" w:rsidR="00C1478A" w:rsidRPr="00AF3ADC" w:rsidRDefault="00C1478A" w:rsidP="00D31063">
      <w:pPr>
        <w:pStyle w:val="afe"/>
        <w:numPr>
          <w:ilvl w:val="1"/>
          <w:numId w:val="9"/>
        </w:numPr>
        <w:ind w:left="709" w:hanging="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385C9A21" w14:textId="77777777" w:rsidR="00C1478A" w:rsidRPr="00AF3ADC" w:rsidRDefault="00C1478A" w:rsidP="00D31063">
      <w:pPr>
        <w:spacing w:after="0" w:line="240" w:lineRule="auto"/>
        <w:ind w:left="709"/>
        <w:jc w:val="center"/>
        <w:rPr>
          <w:rFonts w:ascii="Tahoma" w:hAnsi="Tahoma" w:cs="Tahoma"/>
          <w:sz w:val="20"/>
          <w:szCs w:val="20"/>
        </w:rPr>
      </w:pPr>
      <w:r w:rsidRPr="00AF3ADC">
        <w:rPr>
          <w:rFonts w:ascii="Tahoma" w:hAnsi="Tahoma" w:cs="Tahoma"/>
          <w:sz w:val="20"/>
          <w:szCs w:val="20"/>
        </w:rPr>
        <w:t>r = INDEX + m,</w:t>
      </w:r>
    </w:p>
    <w:p w14:paraId="5391A7DF" w14:textId="77777777" w:rsidR="00C1478A" w:rsidRPr="00AF3ADC" w:rsidRDefault="00C1478A" w:rsidP="00D31063">
      <w:pPr>
        <w:tabs>
          <w:tab w:val="left" w:pos="1485"/>
        </w:tabs>
        <w:spacing w:after="0" w:line="240" w:lineRule="auto"/>
        <w:ind w:left="709"/>
        <w:jc w:val="both"/>
        <w:rPr>
          <w:rFonts w:ascii="Tahoma" w:hAnsi="Tahoma" w:cs="Tahoma"/>
          <w:sz w:val="20"/>
          <w:szCs w:val="20"/>
        </w:rPr>
      </w:pPr>
      <w:r w:rsidRPr="00AF3ADC">
        <w:rPr>
          <w:rFonts w:ascii="Tahoma" w:hAnsi="Tahoma" w:cs="Tahoma"/>
          <w:sz w:val="20"/>
          <w:szCs w:val="20"/>
        </w:rPr>
        <w:t>где:</w:t>
      </w:r>
    </w:p>
    <w:p w14:paraId="15E20595"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AFCEA5E"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Значение части INDEX рассчитывается по формуле:</w:t>
      </w:r>
    </w:p>
    <w:p w14:paraId="73B7C554" w14:textId="77777777" w:rsidR="00C1478A" w:rsidRPr="00AF3ADC" w:rsidRDefault="00C1478A" w:rsidP="00D31063">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6C1A15A8" w14:textId="77777777" w:rsidR="00C1478A" w:rsidRPr="00AF3ADC" w:rsidRDefault="00C1478A" w:rsidP="00D31063">
      <w:pPr>
        <w:spacing w:after="0" w:line="240" w:lineRule="auto"/>
        <w:ind w:left="709"/>
        <w:rPr>
          <w:rFonts w:ascii="Tahoma" w:hAnsi="Tahoma" w:cs="Tahoma"/>
          <w:sz w:val="20"/>
          <w:szCs w:val="20"/>
        </w:rPr>
      </w:pPr>
      <w:r w:rsidRPr="00AF3ADC">
        <w:rPr>
          <w:rFonts w:ascii="Tahoma" w:hAnsi="Tahoma" w:cs="Tahoma"/>
          <w:sz w:val="20"/>
          <w:szCs w:val="20"/>
        </w:rPr>
        <w:t>где:</w:t>
      </w:r>
    </w:p>
    <w:p w14:paraId="3FBDCED5"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w:t>
      </w:r>
      <w:r w:rsidRPr="00AF3ADC">
        <w:rPr>
          <w:rFonts w:ascii="Tahoma" w:hAnsi="Tahoma" w:cs="Tahoma"/>
          <w:sz w:val="20"/>
          <w:szCs w:val="20"/>
          <w:lang w:val="en-US"/>
        </w:rPr>
        <w:t>i</w:t>
      </w:r>
      <w:r w:rsidRPr="00AF3ADC">
        <w:rPr>
          <w:rFonts w:ascii="Tahoma" w:hAnsi="Tahoma" w:cs="Tahoma"/>
          <w:sz w:val="20"/>
          <w:szCs w:val="20"/>
        </w:rPr>
        <w:t>) – месяц, предшествующий расчетному календарному кварталу;</w:t>
      </w:r>
    </w:p>
    <w:p w14:paraId="6FB4A482"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-1) – индекс потребительских цен на товары и услуги первого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0017F4FC"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-2) – индекс потребительских цен на товары и услуги второго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321E0E70"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-3) – индекс потребительских цен на товары и услуги третьего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461C9C94" w14:textId="77777777" w:rsidR="00C1478A" w:rsidRPr="00AF3ADC" w:rsidRDefault="00C1478A" w:rsidP="00D31063">
      <w:pPr>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Показатели ИПЦ(i-1), ИПЦ(</w:t>
      </w:r>
      <w:r w:rsidRPr="00AF3ADC">
        <w:rPr>
          <w:rFonts w:ascii="Tahoma" w:hAnsi="Tahoma" w:cs="Tahoma"/>
          <w:sz w:val="20"/>
          <w:szCs w:val="20"/>
          <w:lang w:val="en-US"/>
        </w:rPr>
        <w:t>i</w:t>
      </w:r>
      <w:r w:rsidRPr="00AF3ADC">
        <w:rPr>
          <w:rFonts w:ascii="Tahoma" w:hAnsi="Tahoma" w:cs="Tahoma"/>
          <w:sz w:val="20"/>
          <w:szCs w:val="20"/>
        </w:rPr>
        <w:t>-2), ИПЦ(</w:t>
      </w:r>
      <w:r w:rsidRPr="00AF3ADC">
        <w:rPr>
          <w:rFonts w:ascii="Tahoma" w:hAnsi="Tahoma" w:cs="Tahoma"/>
          <w:sz w:val="20"/>
          <w:szCs w:val="20"/>
          <w:lang w:val="en-US"/>
        </w:rPr>
        <w:t>i</w:t>
      </w:r>
      <w:r w:rsidRPr="00AF3ADC">
        <w:rPr>
          <w:rFonts w:ascii="Tahoma" w:hAnsi="Tahoma" w:cs="Tahoma"/>
          <w:sz w:val="20"/>
          <w:szCs w:val="20"/>
        </w:rPr>
        <w:t xml:space="preserve">-3) публикуются на официальном </w:t>
      </w:r>
      <w:hyperlink r:id="rId18" w:tgtFrame="_blank" w:history="1">
        <w:r w:rsidRPr="00AF3ADC">
          <w:rPr>
            <w:rFonts w:ascii="Tahoma" w:hAnsi="Tahoma" w:cs="Tahoma"/>
            <w:sz w:val="20"/>
            <w:szCs w:val="20"/>
          </w:rPr>
          <w:t>сайте Росстата</w:t>
        </w:r>
      </w:hyperlink>
      <w:r w:rsidRPr="00AF3ADC">
        <w:rPr>
          <w:rFonts w:ascii="Tahoma" w:hAnsi="Tahoma" w:cs="Tahoma"/>
          <w:sz w:val="20"/>
          <w:szCs w:val="20"/>
        </w:rPr>
        <w:t xml:space="preserve"> (</w:t>
      </w:r>
      <w:hyperlink r:id="rId19" w:history="1">
        <w:r w:rsidRPr="00AF3ADC">
          <w:rPr>
            <w:rFonts w:ascii="Tahoma" w:hAnsi="Tahoma" w:cs="Tahoma"/>
            <w:sz w:val="20"/>
            <w:szCs w:val="20"/>
          </w:rPr>
          <w:t>www.gks.ru</w:t>
        </w:r>
      </w:hyperlink>
      <w:r w:rsidRPr="00AF3ADC">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52AFC297"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BC8F91E" w14:textId="77B6A0B9"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809BAB5" w14:textId="6C5C105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График платежей рассчитывается с учетом следующего:</w:t>
      </w:r>
    </w:p>
    <w:p w14:paraId="184C7E2F"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49918F0A"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с даты Планового или Внепланового</w:t>
      </w:r>
      <w:r w:rsidRPr="00AF3ADC">
        <w:rPr>
          <w:rFonts w:ascii="Tahoma" w:hAnsi="Tahoma" w:cs="Tahoma"/>
          <w:i/>
          <w:sz w:val="20"/>
          <w:szCs w:val="20"/>
        </w:rPr>
        <w:t xml:space="preserve"> </w:t>
      </w:r>
      <w:r w:rsidRPr="00AF3ADC">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702954C9"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20" w:history="1">
        <w:r w:rsidRPr="00AF3ADC">
          <w:rPr>
            <w:rStyle w:val="afb"/>
            <w:rFonts w:ascii="Tahoma" w:hAnsi="Tahoma" w:cs="Tahoma"/>
            <w:color w:val="auto"/>
            <w:sz w:val="20"/>
            <w:szCs w:val="20"/>
            <w:u w:val="none"/>
            <w:lang w:val="en-US"/>
          </w:rPr>
          <w:t>www</w:t>
        </w:r>
        <w:r w:rsidRPr="00AF3ADC">
          <w:rPr>
            <w:rStyle w:val="afb"/>
            <w:rFonts w:ascii="Tahoma" w:hAnsi="Tahoma" w:cs="Tahoma"/>
            <w:color w:val="auto"/>
            <w:sz w:val="20"/>
            <w:szCs w:val="20"/>
            <w:u w:val="none"/>
          </w:rPr>
          <w:t>.</w:t>
        </w:r>
        <w:r w:rsidRPr="00AF3ADC">
          <w:rPr>
            <w:rStyle w:val="afb"/>
            <w:rFonts w:ascii="Tahoma" w:hAnsi="Tahoma" w:cs="Tahoma"/>
            <w:color w:val="auto"/>
            <w:sz w:val="20"/>
            <w:szCs w:val="20"/>
            <w:u w:val="none"/>
            <w:lang w:val="en-US"/>
          </w:rPr>
          <w:t>cbr</w:t>
        </w:r>
        <w:r w:rsidRPr="00AF3ADC">
          <w:rPr>
            <w:rStyle w:val="afb"/>
            <w:rFonts w:ascii="Tahoma" w:hAnsi="Tahoma" w:cs="Tahoma"/>
            <w:color w:val="auto"/>
            <w:sz w:val="20"/>
            <w:szCs w:val="20"/>
            <w:u w:val="none"/>
          </w:rPr>
          <w:t>.</w:t>
        </w:r>
        <w:r w:rsidRPr="00AF3ADC">
          <w:rPr>
            <w:rStyle w:val="afb"/>
            <w:rFonts w:ascii="Tahoma" w:hAnsi="Tahoma" w:cs="Tahoma"/>
            <w:color w:val="auto"/>
            <w:sz w:val="20"/>
            <w:szCs w:val="20"/>
            <w:u w:val="none"/>
            <w:lang w:val="en-US"/>
          </w:rPr>
          <w:t>ru</w:t>
        </w:r>
      </w:hyperlink>
      <w:r w:rsidRPr="00AF3ADC">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7CA6A145" w14:textId="4AD3882A"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62AC9A7D" w14:textId="1B1EEB5C"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в случае кредитования </w:t>
      </w:r>
      <w:r w:rsidRPr="00AF3ADC">
        <w:rPr>
          <w:rFonts w:ascii="Tahoma" w:hAnsi="Tahoma" w:cs="Tahoma"/>
          <w:b/>
          <w:i/>
          <w:color w:val="0000FF"/>
          <w:sz w:val="20"/>
          <w:szCs w:val="20"/>
          <w:shd w:val="clear" w:color="auto" w:fill="D9D9D9"/>
        </w:rPr>
        <w:t>без</w:t>
      </w:r>
      <w:r w:rsidRPr="00AF3ADC">
        <w:rPr>
          <w:rFonts w:ascii="Tahoma" w:hAnsi="Tahoma" w:cs="Tahoma"/>
          <w:i/>
          <w:color w:val="0000FF"/>
          <w:sz w:val="20"/>
          <w:szCs w:val="20"/>
          <w:shd w:val="clear" w:color="auto" w:fill="D9D9D9"/>
        </w:rPr>
        <w:t xml:space="preserve"> применения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и не применим по продуктам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75941F9E" w14:textId="1B3A4A83" w:rsidR="00555BBE" w:rsidRPr="00AF3ADC" w:rsidRDefault="00C1478A" w:rsidP="00D31063">
      <w:pPr>
        <w:pStyle w:val="afe"/>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пункт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т.ч. не применим по продуктам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128EC1E2" w14:textId="7B47339E"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0062E03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Переменная ставка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и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1869983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0A6661"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A6661" w:rsidRPr="00AF3ADC">
        <w:rPr>
          <w:rFonts w:ascii="Tahoma" w:hAnsi="Tahoma" w:cs="Tahoma"/>
          <w:i/>
          <w:color w:val="0000FF"/>
          <w:sz w:val="20"/>
          <w:szCs w:val="20"/>
          <w:shd w:val="clear" w:color="auto" w:fill="D9D9D9"/>
        </w:rPr>
        <w:instrText xml:space="preserve"> FORMTEXT </w:instrText>
      </w:r>
      <w:r w:rsidR="000A6661" w:rsidRPr="00AF3ADC">
        <w:rPr>
          <w:rFonts w:ascii="Tahoma" w:hAnsi="Tahoma" w:cs="Tahoma"/>
          <w:i/>
          <w:color w:val="0000FF"/>
          <w:sz w:val="20"/>
          <w:szCs w:val="20"/>
          <w:shd w:val="clear" w:color="auto" w:fill="D9D9D9"/>
        </w:rPr>
      </w:r>
      <w:r w:rsidR="000A6661" w:rsidRPr="00AF3ADC">
        <w:rPr>
          <w:rFonts w:ascii="Tahoma" w:hAnsi="Tahoma" w:cs="Tahoma"/>
          <w:i/>
          <w:color w:val="0000FF"/>
          <w:sz w:val="20"/>
          <w:szCs w:val="20"/>
          <w:shd w:val="clear" w:color="auto" w:fill="D9D9D9"/>
        </w:rPr>
        <w:fldChar w:fldCharType="separate"/>
      </w:r>
      <w:r w:rsidR="000A6661"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w:t>
      </w:r>
      <w:r w:rsidR="000A6661" w:rsidRPr="00AF3ADC">
        <w:rPr>
          <w:rFonts w:ascii="Tahoma" w:hAnsi="Tahoma" w:cs="Tahoma"/>
          <w:sz w:val="20"/>
          <w:szCs w:val="20"/>
        </w:rPr>
        <w:t xml:space="preserve">при этом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7" w:name="_Ref266699150"/>
      <w:bookmarkStart w:id="8" w:name="_Ref266699191"/>
      <w:bookmarkStart w:id="9"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7"/>
      <w:r w:rsidRPr="00AF3ADC">
        <w:rPr>
          <w:rFonts w:ascii="Tahoma" w:hAnsi="Tahoma" w:cs="Tahoma"/>
          <w:sz w:val="20"/>
          <w:szCs w:val="20"/>
        </w:rPr>
        <w:t>.</w:t>
      </w:r>
      <w:bookmarkEnd w:id="8"/>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9"/>
    </w:p>
    <w:p w14:paraId="2108CBCC"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0" w:name="_Ref267041900"/>
      <w:bookmarkStart w:id="11"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0"/>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11"/>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2"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2"/>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2394316D"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B34153"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AF3ADC">
        <w:rPr>
          <w:rFonts w:ascii="Tahoma" w:hAnsi="Tahoma" w:cs="Tahoma"/>
          <w:i/>
          <w:color w:val="0000FF"/>
          <w:sz w:val="20"/>
          <w:szCs w:val="20"/>
          <w:shd w:val="clear" w:color="auto" w:fill="D9D9D9"/>
        </w:rPr>
        <w:instrText xml:space="preserve"> FORMTEXT </w:instrText>
      </w:r>
      <w:r w:rsidR="00B34153" w:rsidRPr="00AF3ADC">
        <w:rPr>
          <w:rFonts w:ascii="Tahoma" w:hAnsi="Tahoma" w:cs="Tahoma"/>
          <w:i/>
          <w:color w:val="0000FF"/>
          <w:sz w:val="20"/>
          <w:szCs w:val="20"/>
          <w:shd w:val="clear" w:color="auto" w:fill="D9D9D9"/>
        </w:rPr>
      </w:r>
      <w:r w:rsidR="00B34153" w:rsidRPr="00AF3ADC">
        <w:rPr>
          <w:rFonts w:ascii="Tahoma" w:hAnsi="Tahoma" w:cs="Tahoma"/>
          <w:i/>
          <w:color w:val="0000FF"/>
          <w:sz w:val="20"/>
          <w:szCs w:val="20"/>
          <w:shd w:val="clear" w:color="auto" w:fill="D9D9D9"/>
        </w:rPr>
        <w:fldChar w:fldCharType="separate"/>
      </w:r>
      <w:r w:rsidR="00B34153"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при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42CBA1A4"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AF3ADC">
        <w:rPr>
          <w:rFonts w:ascii="Tahoma" w:hAnsi="Tahoma" w:cs="Tahoma"/>
          <w:i/>
          <w:color w:val="0000FF"/>
          <w:sz w:val="20"/>
          <w:szCs w:val="20"/>
          <w:shd w:val="clear" w:color="auto" w:fill="D9D9D9"/>
        </w:rPr>
        <w:instrText xml:space="preserve"> FORMTEXT </w:instrText>
      </w:r>
      <w:r w:rsidR="00B34153" w:rsidRPr="00AF3ADC">
        <w:rPr>
          <w:rFonts w:ascii="Tahoma" w:hAnsi="Tahoma" w:cs="Tahoma"/>
          <w:i/>
          <w:color w:val="0000FF"/>
          <w:sz w:val="20"/>
          <w:szCs w:val="20"/>
          <w:shd w:val="clear" w:color="auto" w:fill="D9D9D9"/>
        </w:rPr>
      </w:r>
      <w:r w:rsidR="00B34153" w:rsidRPr="00AF3ADC">
        <w:rPr>
          <w:rFonts w:ascii="Tahoma" w:hAnsi="Tahoma" w:cs="Tahoma"/>
          <w:i/>
          <w:color w:val="0000FF"/>
          <w:sz w:val="20"/>
          <w:szCs w:val="20"/>
          <w:shd w:val="clear" w:color="auto" w:fill="D9D9D9"/>
        </w:rPr>
        <w:fldChar w:fldCharType="separate"/>
      </w:r>
      <w:r w:rsidR="00B34153"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fldChar w:fldCharType="end"/>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при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3"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3"/>
    </w:p>
    <w:p w14:paraId="77BCC7A3"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4"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4"/>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15"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5"/>
    </w:p>
    <w:p w14:paraId="162EF026" w14:textId="639008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AF3ADC">
        <w:rPr>
          <w:rFonts w:ascii="Tahoma" w:hAnsi="Tahoma" w:cs="Tahoma"/>
          <w:i/>
          <w:color w:val="0000FF"/>
          <w:sz w:val="20"/>
          <w:szCs w:val="20"/>
          <w:shd w:val="clear" w:color="auto" w:fill="D9D9D9"/>
        </w:rPr>
        <w:instrText xml:space="preserve"> FORMTEXT </w:instrText>
      </w:r>
      <w:r w:rsidR="00255DE4" w:rsidRPr="00AF3ADC">
        <w:rPr>
          <w:rFonts w:ascii="Tahoma" w:hAnsi="Tahoma" w:cs="Tahoma"/>
          <w:i/>
          <w:color w:val="0000FF"/>
          <w:sz w:val="20"/>
          <w:szCs w:val="20"/>
          <w:shd w:val="clear" w:color="auto" w:fill="D9D9D9"/>
        </w:rPr>
      </w:r>
      <w:r w:rsidR="00255DE4" w:rsidRPr="00AF3ADC">
        <w:rPr>
          <w:rFonts w:ascii="Tahoma" w:hAnsi="Tahoma" w:cs="Tahoma"/>
          <w:i/>
          <w:color w:val="0000FF"/>
          <w:sz w:val="20"/>
          <w:szCs w:val="20"/>
          <w:shd w:val="clear" w:color="auto" w:fill="D9D9D9"/>
        </w:rPr>
        <w:fldChar w:fldCharType="separate"/>
      </w:r>
      <w:r w:rsidR="00255DE4"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fldChar w:fldCharType="end"/>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41CB9E9F"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00255DE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AF3ADC">
        <w:rPr>
          <w:rFonts w:ascii="Tahoma" w:hAnsi="Tahoma" w:cs="Tahoma"/>
          <w:i/>
          <w:iCs/>
          <w:color w:val="0000FF"/>
          <w:sz w:val="20"/>
          <w:szCs w:val="20"/>
          <w:shd w:val="clear" w:color="auto" w:fill="D9D9D9"/>
        </w:rPr>
        <w:instrText xml:space="preserve"> FORMTEXT </w:instrText>
      </w:r>
      <w:r w:rsidR="00255DE4" w:rsidRPr="00AF3ADC">
        <w:rPr>
          <w:rFonts w:ascii="Tahoma" w:hAnsi="Tahoma" w:cs="Tahoma"/>
          <w:i/>
          <w:color w:val="0000FF"/>
          <w:sz w:val="20"/>
          <w:szCs w:val="20"/>
          <w:shd w:val="clear" w:color="auto" w:fill="D9D9D9"/>
        </w:rPr>
      </w:r>
      <w:r w:rsidR="00255DE4" w:rsidRPr="00AF3ADC">
        <w:rPr>
          <w:rFonts w:ascii="Tahoma" w:hAnsi="Tahoma" w:cs="Tahoma"/>
          <w:i/>
          <w:color w:val="0000FF"/>
          <w:sz w:val="20"/>
          <w:szCs w:val="20"/>
          <w:shd w:val="clear" w:color="auto" w:fill="D9D9D9"/>
        </w:rPr>
        <w:fldChar w:fldCharType="separate"/>
      </w:r>
      <w:r w:rsidR="00255DE4"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fldChar w:fldCharType="end"/>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56F85CE"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905E5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AF3ADC">
        <w:rPr>
          <w:rFonts w:ascii="Tahoma" w:hAnsi="Tahoma" w:cs="Tahoma"/>
          <w:i/>
          <w:iCs/>
          <w:color w:val="0000FF"/>
          <w:sz w:val="20"/>
          <w:szCs w:val="20"/>
          <w:shd w:val="clear" w:color="auto" w:fill="D9D9D9"/>
        </w:rPr>
        <w:instrText xml:space="preserve"> FORMTEXT </w:instrText>
      </w:r>
      <w:r w:rsidR="00905E57" w:rsidRPr="00AF3ADC">
        <w:rPr>
          <w:rFonts w:ascii="Tahoma" w:hAnsi="Tahoma" w:cs="Tahoma"/>
          <w:i/>
          <w:color w:val="0000FF"/>
          <w:sz w:val="20"/>
          <w:szCs w:val="20"/>
          <w:shd w:val="clear" w:color="auto" w:fill="D9D9D9"/>
        </w:rPr>
      </w:r>
      <w:r w:rsidR="00905E57" w:rsidRPr="00AF3ADC">
        <w:rPr>
          <w:rFonts w:ascii="Tahoma" w:hAnsi="Tahoma" w:cs="Tahoma"/>
          <w:i/>
          <w:color w:val="0000FF"/>
          <w:sz w:val="20"/>
          <w:szCs w:val="20"/>
          <w:shd w:val="clear" w:color="auto" w:fill="D9D9D9"/>
        </w:rPr>
        <w:fldChar w:fldCharType="separate"/>
      </w:r>
      <w:r w:rsidR="00905E57"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3C53C35A"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AF3ADC">
        <w:rPr>
          <w:rFonts w:ascii="Tahoma" w:hAnsi="Tahoma" w:cs="Tahoma"/>
          <w:i/>
          <w:iCs/>
          <w:color w:val="0000FF"/>
          <w:sz w:val="20"/>
          <w:szCs w:val="20"/>
          <w:shd w:val="clear" w:color="auto" w:fill="D9D9D9"/>
        </w:rPr>
        <w:instrText xml:space="preserve"> FORMTEXT </w:instrText>
      </w:r>
      <w:r w:rsidR="00905E57" w:rsidRPr="00AF3ADC">
        <w:rPr>
          <w:rFonts w:ascii="Tahoma" w:hAnsi="Tahoma" w:cs="Tahoma"/>
          <w:i/>
          <w:color w:val="0000FF"/>
          <w:sz w:val="20"/>
          <w:szCs w:val="20"/>
          <w:shd w:val="clear" w:color="auto" w:fill="D9D9D9"/>
        </w:rPr>
      </w:r>
      <w:r w:rsidR="00905E57" w:rsidRPr="00AF3ADC">
        <w:rPr>
          <w:rFonts w:ascii="Tahoma" w:hAnsi="Tahoma" w:cs="Tahoma"/>
          <w:i/>
          <w:color w:val="0000FF"/>
          <w:sz w:val="20"/>
          <w:szCs w:val="20"/>
          <w:shd w:val="clear" w:color="auto" w:fill="D9D9D9"/>
        </w:rPr>
        <w:fldChar w:fldCharType="separate"/>
      </w:r>
      <w:r w:rsidR="00905E57"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fldChar w:fldCharType="end"/>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22AC37AB"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4815F6"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4815F6" w:rsidRPr="00AF3ADC">
        <w:rPr>
          <w:rFonts w:ascii="Tahoma" w:hAnsi="Tahoma" w:cs="Tahoma"/>
          <w:i/>
          <w:color w:val="0000FF"/>
          <w:sz w:val="20"/>
          <w:szCs w:val="20"/>
          <w:shd w:val="clear" w:color="auto" w:fill="D9D9D9"/>
        </w:rPr>
        <w:instrText xml:space="preserve"> FORMTEXT </w:instrText>
      </w:r>
      <w:r w:rsidR="004815F6" w:rsidRPr="00AF3ADC">
        <w:rPr>
          <w:rFonts w:ascii="Tahoma" w:hAnsi="Tahoma" w:cs="Tahoma"/>
          <w:i/>
          <w:color w:val="0000FF"/>
          <w:sz w:val="20"/>
          <w:szCs w:val="20"/>
          <w:shd w:val="clear" w:color="auto" w:fill="D9D9D9"/>
        </w:rPr>
      </w:r>
      <w:r w:rsidR="004815F6" w:rsidRPr="00AF3ADC">
        <w:rPr>
          <w:rFonts w:ascii="Tahoma" w:hAnsi="Tahoma" w:cs="Tahoma"/>
          <w:i/>
          <w:color w:val="0000FF"/>
          <w:sz w:val="20"/>
          <w:szCs w:val="20"/>
          <w:shd w:val="clear" w:color="auto" w:fill="D9D9D9"/>
        </w:rPr>
        <w:fldChar w:fldCharType="separate"/>
      </w:r>
      <w:r w:rsidR="004815F6"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4815F6" w:rsidRPr="00AF3ADC">
        <w:rPr>
          <w:rFonts w:ascii="Tahoma" w:hAnsi="Tahoma" w:cs="Tahoma"/>
          <w:b/>
          <w:i/>
          <w:color w:val="0000FF"/>
          <w:sz w:val="20"/>
          <w:szCs w:val="20"/>
          <w:shd w:val="clear" w:color="auto" w:fill="D9D9D9"/>
        </w:rPr>
        <w:t>с</w:t>
      </w:r>
      <w:r w:rsidR="004815F6"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fldChar w:fldCharType="end"/>
      </w:r>
      <w:r w:rsidR="004815F6" w:rsidRPr="00AF3ADC">
        <w:rPr>
          <w:rFonts w:ascii="Tahoma" w:hAnsi="Tahoma" w:cs="Tahoma"/>
          <w:sz w:val="20"/>
          <w:szCs w:val="20"/>
        </w:rPr>
        <w:t xml:space="preserve"> </w:t>
      </w:r>
      <w:r w:rsidR="004815F6" w:rsidRPr="00AF3ADC">
        <w:rPr>
          <w:rFonts w:ascii="Tahoma" w:hAnsi="Tahoma" w:cs="Tahoma"/>
          <w:color w:val="0000FF"/>
          <w:sz w:val="20"/>
          <w:szCs w:val="20"/>
        </w:rPr>
        <w:fldChar w:fldCharType="begin">
          <w:ffData>
            <w:name w:val="ТекстовоеПоле99"/>
            <w:enabled/>
            <w:calcOnExit w:val="0"/>
            <w:textInput/>
          </w:ffData>
        </w:fldChar>
      </w:r>
      <w:r w:rsidR="004815F6" w:rsidRPr="00AF3ADC">
        <w:rPr>
          <w:rFonts w:ascii="Tahoma" w:hAnsi="Tahoma" w:cs="Tahoma"/>
          <w:color w:val="0000FF"/>
          <w:sz w:val="20"/>
          <w:szCs w:val="20"/>
        </w:rPr>
        <w:instrText xml:space="preserve"> FORMTEXT </w:instrText>
      </w:r>
      <w:r w:rsidR="004815F6" w:rsidRPr="00AF3ADC">
        <w:rPr>
          <w:rFonts w:ascii="Tahoma" w:hAnsi="Tahoma" w:cs="Tahoma"/>
          <w:color w:val="0000FF"/>
          <w:sz w:val="20"/>
          <w:szCs w:val="20"/>
        </w:rPr>
      </w:r>
      <w:r w:rsidR="004815F6" w:rsidRPr="00AF3ADC">
        <w:rPr>
          <w:rFonts w:ascii="Tahoma" w:hAnsi="Tahoma" w:cs="Tahoma"/>
          <w:color w:val="0000FF"/>
          <w:sz w:val="20"/>
          <w:szCs w:val="20"/>
        </w:rPr>
        <w:fldChar w:fldCharType="separate"/>
      </w:r>
      <w:r w:rsidR="004815F6" w:rsidRPr="00AF3ADC">
        <w:rPr>
          <w:rFonts w:ascii="Tahoma" w:hAnsi="Tahoma" w:cs="Tahoma"/>
          <w:color w:val="0000FF"/>
          <w:sz w:val="20"/>
          <w:szCs w:val="20"/>
          <w:shd w:val="clear" w:color="auto" w:fill="D9D9D9" w:themeFill="background1" w:themeFillShade="D9"/>
        </w:rPr>
        <w:t>&lt;</w:t>
      </w:r>
      <w:r w:rsidR="004815F6" w:rsidRPr="00AF3ADC">
        <w:rPr>
          <w:rFonts w:ascii="Tahoma" w:hAnsi="Tahoma" w:cs="Tahoma"/>
          <w:color w:val="0000FF"/>
          <w:sz w:val="20"/>
          <w:szCs w:val="20"/>
        </w:rPr>
        <w:fldChar w:fldCharType="end"/>
      </w:r>
      <w:r w:rsidRPr="00AF3ADC">
        <w:rPr>
          <w:rFonts w:ascii="Tahoma" w:hAnsi="Tahoma" w:cs="Tahoma"/>
          <w:sz w:val="20"/>
          <w:szCs w:val="20"/>
        </w:rPr>
        <w:t xml:space="preserve"> и/или Накопленных процентов (при наличии)</w:t>
      </w:r>
      <w:r w:rsidR="004815F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15F6" w:rsidRPr="00AF3ADC">
        <w:rPr>
          <w:rFonts w:ascii="Tahoma" w:hAnsi="Tahoma" w:cs="Tahoma"/>
          <w:bCs/>
          <w:snapToGrid w:val="0"/>
          <w:color w:val="0000FF"/>
          <w:sz w:val="20"/>
          <w:szCs w:val="20"/>
        </w:rPr>
        <w:instrText xml:space="preserve"> FORMTEXT </w:instrText>
      </w:r>
      <w:r w:rsidR="004815F6" w:rsidRPr="00AF3ADC">
        <w:rPr>
          <w:rFonts w:ascii="Tahoma" w:hAnsi="Tahoma" w:cs="Tahoma"/>
          <w:bCs/>
          <w:snapToGrid w:val="0"/>
          <w:color w:val="0000FF"/>
          <w:sz w:val="20"/>
          <w:szCs w:val="20"/>
        </w:rPr>
      </w:r>
      <w:r w:rsidR="004815F6" w:rsidRPr="00AF3ADC">
        <w:rPr>
          <w:rFonts w:ascii="Tahoma" w:hAnsi="Tahoma" w:cs="Tahoma"/>
          <w:bCs/>
          <w:snapToGrid w:val="0"/>
          <w:color w:val="0000FF"/>
          <w:sz w:val="20"/>
          <w:szCs w:val="20"/>
        </w:rPr>
        <w:fldChar w:fldCharType="separate"/>
      </w:r>
      <w:r w:rsidR="004815F6" w:rsidRPr="00AF3ADC">
        <w:rPr>
          <w:rFonts w:ascii="Tahoma" w:hAnsi="Tahoma" w:cs="Tahoma"/>
          <w:color w:val="0000FF"/>
          <w:sz w:val="20"/>
          <w:szCs w:val="20"/>
        </w:rPr>
        <w:t>&gt;</w:t>
      </w:r>
      <w:r w:rsidR="004815F6"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осуществляется в следующем порядке:</w:t>
      </w:r>
    </w:p>
    <w:p w14:paraId="35A68631" w14:textId="272D2A13"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iCs/>
          <w:color w:val="0000FF"/>
          <w:sz w:val="20"/>
          <w:szCs w:val="20"/>
          <w:shd w:val="clear" w:color="auto" w:fill="D9D9D9"/>
        </w:rPr>
        <w:t>с</w:t>
      </w:r>
      <w:r w:rsidRPr="00AF3ADC">
        <w:rPr>
          <w:rFonts w:ascii="Tahoma" w:hAnsi="Tahoma" w:cs="Tahoma"/>
          <w:i/>
          <w:iCs/>
          <w:color w:val="0000FF"/>
          <w:sz w:val="20"/>
          <w:szCs w:val="20"/>
          <w:shd w:val="clear" w:color="auto" w:fill="D9D9D9"/>
        </w:rPr>
        <w:t xml:space="preserve">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Переменная ставка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наличии)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16"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AF3ADC"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516F6FB2" w14:textId="40D738C1"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Материнский капитал</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AF3ADC">
        <w:rPr>
          <w:rFonts w:ascii="Tahoma" w:eastAsia="Times New Roman" w:hAnsi="Tahoma" w:cs="Tahoma"/>
          <w:sz w:val="20"/>
          <w:szCs w:val="20"/>
        </w:rPr>
        <w:t>МСК</w:t>
      </w:r>
      <w:r w:rsidRPr="00AF3ADC">
        <w:rPr>
          <w:rFonts w:ascii="Tahoma" w:eastAsia="Times New Roman" w:hAnsi="Tahoma" w:cs="Tahoma"/>
          <w:sz w:val="20"/>
          <w:szCs w:val="20"/>
        </w:rPr>
        <w:t xml:space="preserve"> размер </w:t>
      </w:r>
      <w:r w:rsidRPr="00AF3ADC">
        <w:rPr>
          <w:rFonts w:ascii="Tahoma" w:hAnsi="Tahoma" w:cs="Tahoma"/>
          <w:sz w:val="20"/>
          <w:szCs w:val="20"/>
        </w:rPr>
        <w:t>Ежемесячного</w:t>
      </w:r>
      <w:r w:rsidRPr="00AF3ADC">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AF3ADC">
        <w:rPr>
          <w:rFonts w:ascii="Tahoma" w:hAnsi="Tahoma" w:cs="Tahoma"/>
          <w:sz w:val="20"/>
          <w:szCs w:val="20"/>
        </w:rPr>
        <w:t>заемными</w:t>
      </w:r>
      <w:r w:rsidRPr="00AF3ADC">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152C848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E6984" w:rsidRPr="00AF3ADC">
        <w:rPr>
          <w:rFonts w:ascii="Tahoma" w:hAnsi="Tahoma" w:cs="Tahoma"/>
          <w:i/>
          <w:color w:val="0000FF"/>
          <w:sz w:val="20"/>
          <w:szCs w:val="20"/>
          <w:shd w:val="clear" w:color="auto" w:fill="D9D9D9"/>
        </w:rPr>
        <w:instrText xml:space="preserve"> FORMTEXT </w:instrText>
      </w:r>
      <w:r w:rsidR="007E6984" w:rsidRPr="00AF3ADC">
        <w:rPr>
          <w:rFonts w:ascii="Tahoma" w:hAnsi="Tahoma" w:cs="Tahoma"/>
          <w:i/>
          <w:color w:val="0000FF"/>
          <w:sz w:val="20"/>
          <w:szCs w:val="20"/>
          <w:shd w:val="clear" w:color="auto" w:fill="D9D9D9"/>
        </w:rPr>
      </w:r>
      <w:r w:rsidR="007E6984" w:rsidRPr="00AF3ADC">
        <w:rPr>
          <w:rFonts w:ascii="Tahoma" w:hAnsi="Tahoma" w:cs="Tahoma"/>
          <w:i/>
          <w:color w:val="0000FF"/>
          <w:sz w:val="20"/>
          <w:szCs w:val="20"/>
          <w:shd w:val="clear" w:color="auto" w:fill="D9D9D9"/>
        </w:rPr>
        <w:fldChar w:fldCharType="separate"/>
      </w:r>
      <w:r w:rsidR="007E6984"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7E6984" w:rsidRPr="00AF3ADC">
        <w:rPr>
          <w:rFonts w:ascii="Tahoma" w:hAnsi="Tahoma" w:cs="Tahoma"/>
          <w:b/>
          <w:i/>
          <w:color w:val="0000FF"/>
          <w:sz w:val="20"/>
          <w:szCs w:val="20"/>
          <w:shd w:val="clear" w:color="auto" w:fill="D9D9D9"/>
        </w:rPr>
        <w:t>с</w:t>
      </w:r>
      <w:r w:rsidR="007E6984"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fldChar w:fldCharType="end"/>
      </w:r>
      <w:r w:rsidR="007E6984" w:rsidRPr="00AF3ADC">
        <w:rPr>
          <w:rFonts w:ascii="Tahoma" w:hAnsi="Tahoma" w:cs="Tahoma"/>
          <w:sz w:val="20"/>
          <w:szCs w:val="20"/>
        </w:rPr>
        <w:t xml:space="preserve"> </w:t>
      </w:r>
      <w:r w:rsidR="0059716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AF3ADC">
        <w:rPr>
          <w:rFonts w:ascii="Tahoma" w:hAnsi="Tahoma" w:cs="Tahoma"/>
          <w:bCs/>
          <w:snapToGrid w:val="0"/>
          <w:color w:val="0000FF"/>
          <w:sz w:val="20"/>
          <w:szCs w:val="20"/>
        </w:rPr>
        <w:instrText xml:space="preserve"> FORMTEXT </w:instrText>
      </w:r>
      <w:r w:rsidR="0059716B" w:rsidRPr="00AF3ADC">
        <w:rPr>
          <w:rFonts w:ascii="Tahoma" w:hAnsi="Tahoma" w:cs="Tahoma"/>
          <w:bCs/>
          <w:snapToGrid w:val="0"/>
          <w:color w:val="0000FF"/>
          <w:sz w:val="20"/>
          <w:szCs w:val="20"/>
        </w:rPr>
      </w:r>
      <w:r w:rsidR="0059716B" w:rsidRPr="00AF3ADC">
        <w:rPr>
          <w:rFonts w:ascii="Tahoma" w:hAnsi="Tahoma" w:cs="Tahoma"/>
          <w:bCs/>
          <w:snapToGrid w:val="0"/>
          <w:color w:val="0000FF"/>
          <w:sz w:val="20"/>
          <w:szCs w:val="20"/>
        </w:rPr>
        <w:fldChar w:fldCharType="separate"/>
      </w:r>
      <w:r w:rsidR="0059716B" w:rsidRPr="00AF3ADC">
        <w:rPr>
          <w:rFonts w:ascii="Tahoma" w:hAnsi="Tahoma" w:cs="Tahoma"/>
          <w:color w:val="0000FF"/>
          <w:sz w:val="20"/>
          <w:szCs w:val="20"/>
          <w:shd w:val="clear" w:color="auto" w:fill="D9D9D9" w:themeFill="background1" w:themeFillShade="D9"/>
        </w:rPr>
        <w:t>&lt;</w:t>
      </w:r>
      <w:r w:rsidR="0059716B" w:rsidRPr="00AF3ADC">
        <w:rPr>
          <w:rFonts w:ascii="Tahoma" w:hAnsi="Tahoma" w:cs="Tahoma"/>
          <w:bCs/>
          <w:snapToGrid w:val="0"/>
          <w:color w:val="0000FF"/>
          <w:sz w:val="20"/>
          <w:szCs w:val="20"/>
        </w:rPr>
        <w:fldChar w:fldCharType="end"/>
      </w:r>
      <w:r w:rsidRPr="00AF3ADC">
        <w:rPr>
          <w:rFonts w:ascii="Tahoma" w:hAnsi="Tahoma" w:cs="Tahoma"/>
          <w:sz w:val="20"/>
          <w:szCs w:val="20"/>
        </w:rPr>
        <w:t>(при</w:t>
      </w:r>
      <w:r w:rsidR="007E6984" w:rsidRPr="00AF3ADC">
        <w:rPr>
          <w:rFonts w:ascii="Tahoma" w:hAnsi="Tahoma" w:cs="Tahoma"/>
          <w:sz w:val="20"/>
          <w:szCs w:val="20"/>
        </w:rPr>
        <w:t xml:space="preserve"> этом</w:t>
      </w:r>
      <w:r w:rsidRPr="00AF3ADC">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w:t>
      </w:r>
      <w:r w:rsidR="0059716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AF3ADC">
        <w:rPr>
          <w:rFonts w:ascii="Tahoma" w:hAnsi="Tahoma" w:cs="Tahoma"/>
          <w:bCs/>
          <w:snapToGrid w:val="0"/>
          <w:color w:val="0000FF"/>
          <w:sz w:val="20"/>
          <w:szCs w:val="20"/>
        </w:rPr>
        <w:instrText xml:space="preserve"> FORMTEXT </w:instrText>
      </w:r>
      <w:r w:rsidR="0059716B" w:rsidRPr="00AF3ADC">
        <w:rPr>
          <w:rFonts w:ascii="Tahoma" w:hAnsi="Tahoma" w:cs="Tahoma"/>
          <w:bCs/>
          <w:snapToGrid w:val="0"/>
          <w:color w:val="0000FF"/>
          <w:sz w:val="20"/>
          <w:szCs w:val="20"/>
        </w:rPr>
      </w:r>
      <w:r w:rsidR="0059716B" w:rsidRPr="00AF3ADC">
        <w:rPr>
          <w:rFonts w:ascii="Tahoma" w:hAnsi="Tahoma" w:cs="Tahoma"/>
          <w:bCs/>
          <w:snapToGrid w:val="0"/>
          <w:color w:val="0000FF"/>
          <w:sz w:val="20"/>
          <w:szCs w:val="20"/>
        </w:rPr>
        <w:fldChar w:fldCharType="separate"/>
      </w:r>
      <w:r w:rsidR="0059716B" w:rsidRPr="00AF3ADC">
        <w:rPr>
          <w:rFonts w:ascii="Tahoma" w:hAnsi="Tahoma" w:cs="Tahoma"/>
          <w:color w:val="0000FF"/>
          <w:sz w:val="20"/>
          <w:szCs w:val="20"/>
        </w:rPr>
        <w:t>&gt;</w:t>
      </w:r>
      <w:r w:rsidR="0059716B"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6"/>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5B360CA0"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AF3ADC">
        <w:rPr>
          <w:rFonts w:ascii="Tahoma" w:hAnsi="Tahoma" w:cs="Tahoma"/>
          <w:i/>
          <w:color w:val="0000FF"/>
          <w:sz w:val="20"/>
          <w:szCs w:val="20"/>
          <w:shd w:val="clear" w:color="auto" w:fill="D9D9D9"/>
        </w:rPr>
        <w:instrText xml:space="preserve"> FORMTEXT </w:instrText>
      </w:r>
      <w:r w:rsidR="00367982" w:rsidRPr="00AF3ADC">
        <w:rPr>
          <w:rFonts w:ascii="Tahoma" w:hAnsi="Tahoma" w:cs="Tahoma"/>
          <w:i/>
          <w:color w:val="0000FF"/>
          <w:sz w:val="20"/>
          <w:szCs w:val="20"/>
          <w:shd w:val="clear" w:color="auto" w:fill="D9D9D9"/>
        </w:rPr>
      </w:r>
      <w:r w:rsidR="00367982" w:rsidRPr="00AF3ADC">
        <w:rPr>
          <w:rFonts w:ascii="Tahoma" w:hAnsi="Tahoma" w:cs="Tahoma"/>
          <w:i/>
          <w:color w:val="0000FF"/>
          <w:sz w:val="20"/>
          <w:szCs w:val="20"/>
          <w:shd w:val="clear" w:color="auto" w:fill="D9D9D9"/>
        </w:rPr>
        <w:fldChar w:fldCharType="separate"/>
      </w:r>
      <w:r w:rsidR="00367982"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AF3ADC">
        <w:rPr>
          <w:rFonts w:ascii="Tahoma" w:hAnsi="Tahoma" w:cs="Tahoma"/>
          <w:b/>
          <w:i/>
          <w:color w:val="0000FF"/>
          <w:sz w:val="20"/>
          <w:szCs w:val="20"/>
          <w:shd w:val="clear" w:color="auto" w:fill="D9D9D9"/>
        </w:rPr>
        <w:t>с</w:t>
      </w:r>
      <w:r w:rsidR="00367982"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shd w:val="clear" w:color="auto" w:fill="D9D9D9" w:themeFill="background1" w:themeFillShade="D9"/>
        </w:rPr>
        <w:t>&lt;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rPr>
        <w:t>&gt;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в дату, указанную в уведомлении Заемщика</w:t>
      </w:r>
      <w:bookmarkStart w:id="17" w:name="_Ref311103610"/>
      <w:r w:rsidRPr="00AF3ADC">
        <w:rPr>
          <w:rFonts w:ascii="Tahoma" w:hAnsi="Tahoma" w:cs="Tahoma"/>
          <w:sz w:val="20"/>
          <w:szCs w:val="20"/>
        </w:rPr>
        <w:t>.</w:t>
      </w:r>
    </w:p>
    <w:p w14:paraId="52CAB1DA" w14:textId="1AB68EA3"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AF3ADC">
        <w:rPr>
          <w:rFonts w:ascii="Tahoma" w:hAnsi="Tahoma" w:cs="Tahoma"/>
          <w:i/>
          <w:color w:val="0000FF"/>
          <w:sz w:val="20"/>
          <w:szCs w:val="20"/>
          <w:shd w:val="clear" w:color="auto" w:fill="D9D9D9"/>
        </w:rPr>
        <w:instrText xml:space="preserve"> FORMTEXT </w:instrText>
      </w:r>
      <w:r w:rsidR="00367982" w:rsidRPr="00AF3ADC">
        <w:rPr>
          <w:rFonts w:ascii="Tahoma" w:hAnsi="Tahoma" w:cs="Tahoma"/>
          <w:i/>
          <w:color w:val="0000FF"/>
          <w:sz w:val="20"/>
          <w:szCs w:val="20"/>
          <w:shd w:val="clear" w:color="auto" w:fill="D9D9D9"/>
        </w:rPr>
      </w:r>
      <w:r w:rsidR="00367982" w:rsidRPr="00AF3ADC">
        <w:rPr>
          <w:rFonts w:ascii="Tahoma" w:hAnsi="Tahoma" w:cs="Tahoma"/>
          <w:i/>
          <w:color w:val="0000FF"/>
          <w:sz w:val="20"/>
          <w:szCs w:val="20"/>
          <w:shd w:val="clear" w:color="auto" w:fill="D9D9D9"/>
        </w:rPr>
        <w:fldChar w:fldCharType="separate"/>
      </w:r>
      <w:r w:rsidR="00367982"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AF3ADC">
        <w:rPr>
          <w:rFonts w:ascii="Tahoma" w:hAnsi="Tahoma" w:cs="Tahoma"/>
          <w:b/>
          <w:i/>
          <w:color w:val="0000FF"/>
          <w:sz w:val="20"/>
          <w:szCs w:val="20"/>
          <w:shd w:val="clear" w:color="auto" w:fill="D9D9D9"/>
        </w:rPr>
        <w:t>с</w:t>
      </w:r>
      <w:r w:rsidR="00367982"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fldChar w:fldCharType="end"/>
      </w:r>
      <w:r w:rsidR="00367982" w:rsidRPr="00AF3ADC">
        <w:rPr>
          <w:rFonts w:ascii="Tahoma" w:hAnsi="Tahoma" w:cs="Tahoma"/>
          <w:sz w:val="20"/>
          <w:szCs w:val="20"/>
        </w:rPr>
        <w:t xml:space="preserve"> </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shd w:val="clear" w:color="auto" w:fill="D9D9D9" w:themeFill="background1" w:themeFillShade="D9"/>
        </w:rPr>
        <w:t>&lt;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rPr>
        <w:t>&gt;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18" w:name="_Ref505000189"/>
    <w:bookmarkStart w:id="19" w:name="_Ref505001191"/>
    <w:p w14:paraId="744690FC" w14:textId="4063D39A"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0" w:name="_Ref266684953"/>
      <w:bookmarkEnd w:id="18"/>
      <w:bookmarkEnd w:id="19"/>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70685066" w:rsidR="00C1478A" w:rsidRPr="00AF3ADC" w:rsidRDefault="0008087D"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«Переменная ставка»):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w:t>
      </w:r>
      <w:r w:rsidRPr="00AF3ADC">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и пересчет Графика платежей с </w:t>
      </w:r>
      <w:r w:rsidRPr="00AF3ADC">
        <w:rPr>
          <w:rFonts w:ascii="Tahoma" w:eastAsia="Times New Roman" w:hAnsi="Tahoma" w:cs="Tahoma"/>
          <w:sz w:val="20"/>
          <w:szCs w:val="20"/>
        </w:rPr>
        <w:t>сокращением Срока пользования замеными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21" w:name="_Ref505001231"/>
    <w:p w14:paraId="1C1DD645" w14:textId="15DC29F6"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w:t>
      </w:r>
      <w:r w:rsidRPr="00AF3ADC">
        <w:rPr>
          <w:rFonts w:ascii="Tahoma" w:hAnsi="Tahoma" w:cs="Tahoma"/>
          <w:b/>
          <w:i/>
          <w:color w:val="0000FF"/>
          <w:sz w:val="20"/>
          <w:szCs w:val="20"/>
          <w:shd w:val="clear" w:color="auto" w:fill="D9D9D9"/>
        </w:rPr>
        <w:t>без</w:t>
      </w:r>
      <w:r w:rsidRPr="00AF3ADC">
        <w:rPr>
          <w:rFonts w:ascii="Tahoma" w:hAnsi="Tahoma" w:cs="Tahoma"/>
          <w:i/>
          <w:color w:val="0000FF"/>
          <w:sz w:val="20"/>
          <w:szCs w:val="20"/>
          <w:shd w:val="clear" w:color="auto" w:fill="D9D9D9"/>
        </w:rPr>
        <w:t xml:space="preserve"> применения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(не применимо </w:t>
      </w:r>
      <w:r w:rsidRPr="00AF3ADC">
        <w:rPr>
          <w:rFonts w:ascii="Tahoma" w:hAnsi="Tahoma" w:cs="Tahoma"/>
          <w:i/>
          <w:color w:val="0000FF"/>
          <w:sz w:val="20"/>
          <w:szCs w:val="20"/>
        </w:rPr>
        <w:t xml:space="preserve">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0"/>
      <w:bookmarkEnd w:id="21"/>
      <w:r w:rsidR="00C1478A" w:rsidRPr="00AF3ADC">
        <w:rPr>
          <w:rFonts w:ascii="Tahoma" w:hAnsi="Tahoma" w:cs="Tahoma"/>
          <w:sz w:val="20"/>
          <w:szCs w:val="20"/>
        </w:rPr>
        <w:t>.</w:t>
      </w:r>
    </w:p>
    <w:p w14:paraId="236442CA" w14:textId="0B2FB8C0"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02CD834F"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77777777"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77777777"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77777777"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96A8167" w14:textId="328B82C4" w:rsidR="00C1478A" w:rsidRPr="00AF3ADC" w:rsidRDefault="00C1478A" w:rsidP="00D31063">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7C0F654C"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AF3A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22" w:name="_Ref378250459"/>
      <w:bookmarkEnd w:id="17"/>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AF3ADC" w:rsidRDefault="00734214" w:rsidP="00D31063">
      <w:pPr>
        <w:pStyle w:val="afe"/>
        <w:numPr>
          <w:ilvl w:val="1"/>
          <w:numId w:val="9"/>
        </w:numPr>
        <w:ind w:left="709" w:hanging="709"/>
        <w:jc w:val="both"/>
        <w:rPr>
          <w:rFonts w:ascii="Tahoma" w:hAnsi="Tahoma" w:cs="Tahoma"/>
          <w:sz w:val="20"/>
          <w:szCs w:val="20"/>
        </w:rPr>
      </w:pPr>
      <w:bookmarkStart w:id="23" w:name="_Hlt338762253"/>
      <w:bookmarkEnd w:id="23"/>
      <w:r w:rsidRPr="00AF3A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22"/>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24" w:name="_Hlt338763296"/>
      <w:bookmarkStart w:id="25" w:name="_Ref6940654"/>
      <w:bookmarkStart w:id="26" w:name="_Ref266701299"/>
      <w:bookmarkEnd w:id="24"/>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AF3ADC"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5B6902A3"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фраза до конца абзаца включается, если Предмет ипотеки - строящийся объект, в т.ч.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Индивидуальное строительство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Pr="00AF3ADC">
        <w:rPr>
          <w:rFonts w:ascii="Tahoma" w:hAnsi="Tahoma" w:cs="Tahoma"/>
          <w:sz w:val="20"/>
          <w:szCs w:val="20"/>
        </w:rPr>
        <w:fldChar w:fldCharType="begin">
          <w:ffData>
            <w:name w:val="ТекстовоеПоле171"/>
            <w:enabled/>
            <w:calcOnExit w:val="0"/>
            <w:textInput/>
          </w:ffData>
        </w:fldChar>
      </w:r>
      <w:r w:rsidRPr="00AF3ADC">
        <w:rPr>
          <w:rFonts w:ascii="Tahoma" w:hAnsi="Tahoma" w:cs="Tahoma"/>
          <w:sz w:val="20"/>
          <w:szCs w:val="20"/>
        </w:rPr>
        <w:instrText xml:space="preserve"> FORMTEXT </w:instrText>
      </w:r>
      <w:r w:rsidR="005168CE">
        <w:rPr>
          <w:rFonts w:ascii="Tahoma" w:hAnsi="Tahoma" w:cs="Tahoma"/>
          <w:sz w:val="20"/>
          <w:szCs w:val="20"/>
        </w:rPr>
      </w:r>
      <w:r w:rsidR="005168CE">
        <w:rPr>
          <w:rFonts w:ascii="Tahoma" w:hAnsi="Tahoma" w:cs="Tahoma"/>
          <w:sz w:val="20"/>
          <w:szCs w:val="20"/>
        </w:rPr>
        <w:fldChar w:fldCharType="separate"/>
      </w:r>
      <w:r w:rsidRPr="00AF3ADC">
        <w:rPr>
          <w:rFonts w:ascii="Tahoma" w:hAnsi="Tahoma" w:cs="Tahoma"/>
          <w:sz w:val="20"/>
          <w:szCs w:val="20"/>
        </w:rPr>
        <w:fldChar w:fldCharType="end"/>
      </w:r>
      <w:r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7C91EBBA"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F3ADC" w:rsidRDefault="008472C7"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435877B4"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09D0A9A9"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27" w:name="_Ref31132425"/>
    <w:p w14:paraId="6F72F929" w14:textId="3EDCD175"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28"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bookmarkEnd w:id="28"/>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18AFBD06"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27"/>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A5BA0">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4930A520"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16547079" w:rsidR="00DF74BB" w:rsidRPr="00AF3ADC" w:rsidRDefault="00390DA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но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color w:val="0000FF"/>
          <w:sz w:val="20"/>
          <w:szCs w:val="20"/>
        </w:rPr>
        <w:t xml:space="preserve"> </w:t>
      </w:r>
      <w:r w:rsidR="00DF74BB" w:rsidRPr="00AF3ADC">
        <w:rPr>
          <w:rFonts w:ascii="Tahoma" w:hAnsi="Tahoma" w:cs="Tahoma"/>
          <w:b/>
          <w:sz w:val="20"/>
          <w:szCs w:val="20"/>
        </w:rPr>
        <w:t>При расчетах по договору участия в долевом строительстве с использованием счета эскроу:</w:t>
      </w:r>
      <w:r w:rsidR="00DF74BB"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00DF74BB"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0787E1BC"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D31063">
      <w:pPr>
        <w:pStyle w:val="afe"/>
        <w:numPr>
          <w:ilvl w:val="0"/>
          <w:numId w:val="33"/>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633395D0"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но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фраза в фигурных скобках включается, если использование эскроу возможно после согласования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с залогового счета (при расчетах через счет эскроу по Закону № 214-ФЗ);</w:t>
      </w:r>
    </w:p>
    <w:p w14:paraId="19483402" w14:textId="7026DEF0"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но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фраза в фигурных скобках включается, если использование эскроу возможно после согласования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по Закону № 214-ФЗ), </w:t>
      </w:r>
    </w:p>
    <w:p w14:paraId="01FFF896" w14:textId="38E5675F"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D31063">
      <w:pPr>
        <w:pStyle w:val="afe"/>
        <w:numPr>
          <w:ilvl w:val="0"/>
          <w:numId w:val="33"/>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219D6F49" w:rsidR="00D53212" w:rsidRPr="00BA7FF7" w:rsidRDefault="00684426" w:rsidP="00780AE7">
      <w:pPr>
        <w:pStyle w:val="afe"/>
        <w:numPr>
          <w:ilvl w:val="0"/>
          <w:numId w:val="33"/>
        </w:numPr>
        <w:tabs>
          <w:tab w:val="left" w:pos="0"/>
        </w:tabs>
        <w:ind w:left="709" w:hanging="426"/>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161641E9"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При этом абзац включается во всех случаях, но по продукту </w:t>
      </w:r>
      <w:r w:rsidRPr="00AF3ADC">
        <w:rPr>
          <w:rFonts w:ascii="Tahoma" w:hAnsi="Tahoma" w:cs="Tahoma"/>
          <w:i/>
          <w:color w:val="0000FF"/>
          <w:sz w:val="20"/>
          <w:szCs w:val="20"/>
          <w:shd w:val="clear" w:color="auto" w:fill="D9D9D9"/>
        </w:rPr>
        <w:t xml:space="preserve">(1) </w:t>
      </w:r>
      <w:r w:rsidR="00140472" w:rsidRPr="00AF3ADC">
        <w:rPr>
          <w:rFonts w:ascii="Tahoma" w:hAnsi="Tahoma" w:cs="Tahoma"/>
          <w:i/>
          <w:color w:val="0000FF"/>
          <w:sz w:val="20"/>
          <w:szCs w:val="20"/>
          <w:shd w:val="clear" w:color="auto" w:fill="D9D9D9"/>
        </w:rPr>
        <w:t>«</w:t>
      </w:r>
      <w:r w:rsidR="00D7562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приобретения;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приобретения</w:t>
      </w:r>
      <w:r w:rsidRPr="00AF3ADC">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и если иное не предусмотрено указанным паспортом пилотного проекта):</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p w14:paraId="2B99C6D1" w14:textId="20E7FC7B" w:rsidR="00C51945" w:rsidRPr="00AF3ADC" w:rsidRDefault="00A23A87" w:rsidP="00225836">
      <w:pPr>
        <w:pStyle w:val="afe"/>
        <w:numPr>
          <w:ilvl w:val="2"/>
          <w:numId w:val="9"/>
        </w:numPr>
        <w:tabs>
          <w:tab w:val="left" w:pos="0"/>
        </w:tabs>
        <w:ind w:left="709" w:hanging="85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r w:rsidRPr="00AF3ADC">
        <w:rPr>
          <w:rFonts w:ascii="Tahoma" w:hAnsi="Tahoma" w:cs="Tahoma"/>
          <w:sz w:val="20"/>
          <w:szCs w:val="20"/>
        </w:rPr>
        <w:t xml:space="preserve"> После ввода в эксплуатацию Предмета ипотеки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(Жилого дома):</w:t>
      </w:r>
    </w:p>
    <w:p w14:paraId="456D133F" w14:textId="4B72660C" w:rsidR="00C51945" w:rsidRPr="00AF3ADC" w:rsidRDefault="00C51945" w:rsidP="00D31063">
      <w:pPr>
        <w:pStyle w:val="afe"/>
        <w:numPr>
          <w:ilvl w:val="0"/>
          <w:numId w:val="50"/>
        </w:numPr>
        <w:ind w:left="709" w:hanging="426"/>
        <w:jc w:val="both"/>
        <w:rPr>
          <w:rFonts w:ascii="Tahoma" w:eastAsia="Times New Roman" w:hAnsi="Tahoma" w:cs="Tahoma"/>
          <w:sz w:val="20"/>
          <w:szCs w:val="20"/>
        </w:rPr>
      </w:pPr>
      <w:r w:rsidRPr="00AF3ADC">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AF3ADC" w:rsidDel="007F4D8B">
        <w:rPr>
          <w:rFonts w:ascii="Tahoma" w:hAnsi="Tahoma" w:cs="Tahoma"/>
          <w:sz w:val="20"/>
          <w:szCs w:val="20"/>
        </w:rPr>
        <w:t xml:space="preserve">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00A23A87" w:rsidRPr="00AF3ADC">
        <w:rPr>
          <w:rFonts w:ascii="Tahoma" w:hAnsi="Tahoma" w:cs="Tahoma"/>
          <w:sz w:val="20"/>
          <w:szCs w:val="20"/>
        </w:rPr>
        <w:t>(Жилого дома)</w:t>
      </w:r>
      <w:r w:rsidRPr="00AF3ADC">
        <w:rPr>
          <w:rFonts w:ascii="Tahoma" w:hAnsi="Tahoma" w:cs="Tahoma"/>
          <w:sz w:val="20"/>
          <w:szCs w:val="20"/>
        </w:rPr>
        <w:t xml:space="preserve"> Залогодателю:</w:t>
      </w:r>
    </w:p>
    <w:p w14:paraId="04883121" w14:textId="71853AE8"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предоставить Кредитору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057520"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 xml:space="preserve">и </w:t>
      </w:r>
      <w:r w:rsidRPr="00AF3ADC">
        <w:rPr>
          <w:rFonts w:ascii="Tahoma" w:eastAsia="Calibri" w:hAnsi="Tahoma" w:cs="Tahoma"/>
          <w:sz w:val="20"/>
          <w:szCs w:val="20"/>
        </w:rPr>
        <w:t>на</w:t>
      </w:r>
      <w:r w:rsidR="00A23A87" w:rsidRPr="00AF3ADC">
        <w:rPr>
          <w:rFonts w:ascii="Tahoma" w:eastAsia="Calibri" w:hAnsi="Tahoma" w:cs="Tahoma"/>
          <w:sz w:val="20"/>
          <w:szCs w:val="20"/>
        </w:rPr>
        <w:t>править в Уполномоченный орган</w:t>
      </w:r>
      <w:r w:rsidRPr="00AF3ADC">
        <w:rPr>
          <w:rFonts w:ascii="Tahoma" w:eastAsia="Calibri" w:hAnsi="Tahoma" w:cs="Tahoma"/>
          <w:sz w:val="20"/>
          <w:szCs w:val="20"/>
        </w:rPr>
        <w:t xml:space="preserve">) </w:t>
      </w:r>
      <w:r w:rsidRPr="00AF3ADC">
        <w:rPr>
          <w:rFonts w:ascii="Tahoma" w:hAnsi="Tahoma" w:cs="Tahoma"/>
          <w:sz w:val="20"/>
          <w:szCs w:val="20"/>
        </w:rPr>
        <w:t>копию этого документа;</w:t>
      </w:r>
    </w:p>
    <w:p w14:paraId="77D17F46" w14:textId="54BF63BA"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передать в </w:t>
      </w:r>
      <w:r w:rsidRPr="00AF3ADC">
        <w:rPr>
          <w:rFonts w:ascii="Tahoma" w:eastAsia="Calibri" w:hAnsi="Tahoma" w:cs="Tahoma"/>
          <w:sz w:val="20"/>
          <w:szCs w:val="20"/>
        </w:rPr>
        <w:t xml:space="preserve">Регистрирующий </w:t>
      </w:r>
      <w:r w:rsidRPr="00AF3A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F3ADC">
        <w:rPr>
          <w:rFonts w:ascii="Tahoma" w:hAnsi="Tahoma" w:cs="Tahoma"/>
          <w:sz w:val="20"/>
          <w:szCs w:val="20"/>
        </w:rPr>
        <w:t xml:space="preserve">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Pr="00AF3ADC">
        <w:rPr>
          <w:rFonts w:ascii="Tahoma" w:hAnsi="Tahoma" w:cs="Tahoma"/>
          <w:sz w:val="20"/>
          <w:szCs w:val="20"/>
        </w:rPr>
        <w:t xml:space="preserve"> (Жилой дом) и ипотеки Предмета ипотеки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A23A87" w:rsidRPr="00AF3ADC">
        <w:rPr>
          <w:rFonts w:ascii="Tahoma" w:hAnsi="Tahoma" w:cs="Tahoma"/>
          <w:sz w:val="20"/>
          <w:szCs w:val="20"/>
        </w:rPr>
        <w:t xml:space="preserve"> </w:t>
      </w:r>
      <w:r w:rsidRPr="00AF3ADC">
        <w:rPr>
          <w:rFonts w:ascii="Tahoma" w:hAnsi="Tahoma" w:cs="Tahoma"/>
          <w:sz w:val="20"/>
          <w:szCs w:val="20"/>
        </w:rPr>
        <w:t xml:space="preserve">(Жилого дома) в пользу Кредитора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AF3ADC" w:rsidRDefault="00C51945" w:rsidP="00D31063">
      <w:pPr>
        <w:numPr>
          <w:ilvl w:val="0"/>
          <w:numId w:val="49"/>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F3ADC" w:rsidDel="007F4D8B">
        <w:rPr>
          <w:rFonts w:ascii="Tahoma" w:hAnsi="Tahoma" w:cs="Tahoma"/>
          <w:sz w:val="20"/>
          <w:szCs w:val="20"/>
        </w:rPr>
        <w:t xml:space="preserve"> </w:t>
      </w:r>
      <w:r w:rsidRPr="00AF3ADC">
        <w:rPr>
          <w:rFonts w:ascii="Tahoma" w:hAnsi="Tahoma" w:cs="Tahoma"/>
          <w:sz w:val="20"/>
          <w:szCs w:val="20"/>
        </w:rPr>
        <w:t>с учетом допущения о завершенности строительства объекта на дату проведения оценки;</w:t>
      </w:r>
    </w:p>
    <w:p w14:paraId="6EC2E277" w14:textId="4BD49D53"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осуществить все необходимые действия для составления Закладной на Предмет ипотеки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A23A87" w:rsidRPr="00AF3ADC">
        <w:rPr>
          <w:rFonts w:ascii="Tahoma" w:hAnsi="Tahoma" w:cs="Tahoma"/>
          <w:sz w:val="20"/>
          <w:szCs w:val="20"/>
        </w:rPr>
        <w:t xml:space="preserve"> </w:t>
      </w:r>
      <w:r w:rsidRPr="00AF3ADC">
        <w:rPr>
          <w:rFonts w:ascii="Tahoma" w:hAnsi="Tahoma" w:cs="Tahoma"/>
          <w:sz w:val="20"/>
          <w:szCs w:val="20"/>
        </w:rPr>
        <w:t>(Жилой дом и Земельный участок) по форме Кредитора и выдачи ее Кредитору Регистрирующий органом;</w:t>
      </w:r>
    </w:p>
    <w:p w14:paraId="4576E8D7" w14:textId="753E66E7" w:rsidR="00C51945" w:rsidRPr="00AF3ADC" w:rsidRDefault="00C51945" w:rsidP="00D31063">
      <w:pPr>
        <w:pStyle w:val="afe"/>
        <w:numPr>
          <w:ilvl w:val="0"/>
          <w:numId w:val="50"/>
        </w:numPr>
        <w:ind w:left="709" w:hanging="426"/>
        <w:jc w:val="both"/>
        <w:rPr>
          <w:rFonts w:ascii="Tahoma" w:hAnsi="Tahoma" w:cs="Tahoma"/>
          <w:sz w:val="20"/>
          <w:szCs w:val="20"/>
        </w:rPr>
      </w:pPr>
      <w:r w:rsidRPr="00AF3ADC">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(Жилой дом) предъявить Кредитору:</w:t>
      </w:r>
    </w:p>
    <w:p w14:paraId="7DCF5273" w14:textId="77777777"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73111A9F"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документ, соответствующий требованиям законодательства Российской Федерации, </w:t>
      </w:r>
      <w:r w:rsidRPr="00AF3ADC">
        <w:rPr>
          <w:rFonts w:ascii="Tahoma" w:eastAsia="Times New Roman" w:hAnsi="Tahoma" w:cs="Tahoma"/>
          <w:sz w:val="20"/>
          <w:szCs w:val="20"/>
        </w:rPr>
        <w:t>содержащий информацию об обременении</w:t>
      </w:r>
      <w:r w:rsidRPr="00AF3ADC">
        <w:rPr>
          <w:rFonts w:ascii="Tahoma" w:hAnsi="Tahoma" w:cs="Tahoma"/>
          <w:sz w:val="20"/>
          <w:szCs w:val="20"/>
        </w:rPr>
        <w:t xml:space="preserve"> Предмета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(Жилого дома) ипотекой (при наличии таких документов у Заемщика).</w:t>
      </w:r>
    </w:p>
    <w:p w14:paraId="751678F6" w14:textId="4173C94E"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Ипотека на объекты Urban Group</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Предмет ипотеки – Права требования):</w:t>
      </w:r>
      <w:r w:rsidRPr="00AF3ADC">
        <w:rPr>
          <w:rFonts w:ascii="Tahoma" w:hAnsi="Tahoma" w:cs="Tahoma"/>
          <w:i/>
          <w:color w:val="0000FF"/>
          <w:sz w:val="20"/>
          <w:szCs w:val="20"/>
        </w:rPr>
        <w:fldChar w:fldCharType="end"/>
      </w:r>
    </w:p>
    <w:p w14:paraId="7A2B78CA"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70C5CE4C" w14:textId="039D10E4" w:rsidR="00C51945" w:rsidRPr="00AF3ADC" w:rsidRDefault="00FA637D"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AF3ADC">
        <w:rPr>
          <w:rFonts w:ascii="Tahoma" w:hAnsi="Tahoma" w:cs="Tahoma"/>
          <w:b/>
          <w:iCs/>
          <w:sz w:val="20"/>
          <w:szCs w:val="20"/>
        </w:rPr>
        <w:t xml:space="preserve">лиц </w:t>
      </w:r>
      <w:r w:rsidR="00140472" w:rsidRPr="00AF3ADC">
        <w:rPr>
          <w:rFonts w:ascii="Tahoma" w:hAnsi="Tahoma" w:cs="Tahoma"/>
          <w:b/>
          <w:iCs/>
          <w:sz w:val="20"/>
          <w:szCs w:val="20"/>
        </w:rPr>
        <w:t>«</w:t>
      </w:r>
      <w:r w:rsidRPr="00AF3ADC">
        <w:rPr>
          <w:rFonts w:ascii="Tahoma" w:hAnsi="Tahoma" w:cs="Tahoma"/>
          <w:b/>
          <w:iCs/>
          <w:sz w:val="20"/>
          <w:szCs w:val="20"/>
        </w:rPr>
        <w:t>СУ-155</w:t>
      </w:r>
      <w:r w:rsidR="00140472" w:rsidRPr="00AF3ADC">
        <w:rPr>
          <w:rFonts w:ascii="Tahoma" w:hAnsi="Tahoma" w:cs="Tahoma"/>
          <w:b/>
          <w:iCs/>
          <w:sz w:val="20"/>
          <w:szCs w:val="20"/>
        </w:rPr>
        <w:t>»</w:t>
      </w:r>
      <w:r w:rsidR="00C51945" w:rsidRPr="00AF3ADC">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D31063">
      <w:pPr>
        <w:pStyle w:val="afe"/>
        <w:ind w:left="709"/>
        <w:jc w:val="both"/>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EA6CFF">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4E4CBD78" w:rsidR="00EA6CFF" w:rsidRPr="00AF3ADC" w:rsidRDefault="00EA6CFF" w:rsidP="00A76174">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0DB47C8" w:rsidR="00EA6CFF"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348CC97E" w:rsidR="00C0465D" w:rsidRDefault="00C0465D"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Индивидуальное строительство жилого дома</w:t>
      </w:r>
      <w:r w:rsidRPr="00F81B9B">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sz w:val="20"/>
          <w:szCs w:val="20"/>
        </w:rPr>
        <w:t xml:space="preserve"> Не позднее Контрольный даты: </w:t>
      </w:r>
    </w:p>
    <w:p w14:paraId="3CF30D8E" w14:textId="77777777" w:rsidR="00C0465D" w:rsidRDefault="00C0465D" w:rsidP="00C0465D">
      <w:pPr>
        <w:pStyle w:val="afe"/>
        <w:numPr>
          <w:ilvl w:val="0"/>
          <w:numId w:val="78"/>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415B3780" w:rsidR="00EA6CFF" w:rsidRPr="00AF3ADC" w:rsidRDefault="00C0465D" w:rsidP="007E29C0">
      <w:pPr>
        <w:pStyle w:val="afe"/>
        <w:tabs>
          <w:tab w:val="left" w:pos="0"/>
        </w:tabs>
        <w:ind w:left="709"/>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8662D46"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231636F1" w14:textId="1F772F4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2646776C" w14:textId="77777777" w:rsidR="00DF74BB" w:rsidRPr="00AF3A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786022BA" w14:textId="77777777" w:rsidR="00DF74BB" w:rsidRPr="00AF3A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15A885A8"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977A29B" w14:textId="77777777" w:rsidR="000414FD" w:rsidRPr="00AF3A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Уполномоченный орган</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34D42C7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29"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29"/>
      <w:r w:rsidRPr="00AF3ADC">
        <w:rPr>
          <w:rFonts w:ascii="Tahoma" w:hAnsi="Tahoma" w:cs="Tahoma"/>
          <w:sz w:val="20"/>
          <w:szCs w:val="20"/>
        </w:rPr>
        <w:t xml:space="preserve"> </w:t>
      </w:r>
    </w:p>
    <w:p w14:paraId="779EA9A9" w14:textId="79A171FE" w:rsidR="00DF74BB" w:rsidRPr="00AF3ADC" w:rsidRDefault="000C2857" w:rsidP="00D31063">
      <w:pPr>
        <w:numPr>
          <w:ilvl w:val="1"/>
          <w:numId w:val="27"/>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0D73D237" w14:textId="0DB4100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D31063">
      <w:pPr>
        <w:pStyle w:val="afe"/>
        <w:numPr>
          <w:ilvl w:val="0"/>
          <w:numId w:val="35"/>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30"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0"/>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31"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1"/>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AF3ADC" w:rsidRDefault="00DF74BB" w:rsidP="00D31063">
      <w:pPr>
        <w:pStyle w:val="afe"/>
        <w:numPr>
          <w:ilvl w:val="1"/>
          <w:numId w:val="9"/>
        </w:numPr>
        <w:ind w:left="709" w:hanging="567"/>
        <w:jc w:val="both"/>
        <w:outlineLvl w:val="0"/>
        <w:rPr>
          <w:rFonts w:ascii="Tahoma" w:hAnsi="Tahoma" w:cs="Tahoma"/>
          <w:b/>
          <w:sz w:val="20"/>
          <w:szCs w:val="20"/>
        </w:rPr>
      </w:pPr>
      <w:r w:rsidRPr="00AF3ADC">
        <w:rPr>
          <w:rFonts w:ascii="Tahoma" w:hAnsi="Tahoma" w:cs="Tahoma"/>
          <w:b/>
          <w:sz w:val="20"/>
          <w:szCs w:val="20"/>
        </w:rPr>
        <w:t>Кредитор имеет право:</w:t>
      </w:r>
    </w:p>
    <w:p w14:paraId="04D9B87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27EEB966"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AF3ADC"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w:t>
      </w:r>
    </w:p>
    <w:p w14:paraId="3EC8BCC6"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6876D23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21"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0C2857">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25"/>
    <w:bookmarkEnd w:id="26"/>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31063">
      <w:pPr>
        <w:pStyle w:val="afe"/>
        <w:numPr>
          <w:ilvl w:val="0"/>
          <w:numId w:val="65"/>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D31063">
      <w:pPr>
        <w:pStyle w:val="a9"/>
        <w:numPr>
          <w:ilvl w:val="0"/>
          <w:numId w:val="66"/>
        </w:numPr>
        <w:spacing w:after="0"/>
        <w:jc w:val="both"/>
        <w:rPr>
          <w:rFonts w:ascii="Tahoma" w:eastAsia="Calibri" w:hAnsi="Tahoma" w:cs="Tahoma"/>
          <w:lang w:eastAsia="ru-RU"/>
        </w:rPr>
      </w:pPr>
      <w:bookmarkStart w:id="32"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32"/>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D6B24">
          <w:headerReference w:type="even" r:id="rId22"/>
          <w:headerReference w:type="default" r:id="rId23"/>
          <w:footerReference w:type="default" r:id="rId24"/>
          <w:headerReference w:type="first" r:id="rId25"/>
          <w:footerReference w:type="first" r:id="rId26"/>
          <w:endnotePr>
            <w:numFmt w:val="decimal"/>
          </w:endnotePr>
          <w:pgSz w:w="11906" w:h="16838" w:code="9"/>
          <w:pgMar w:top="1134" w:right="851" w:bottom="1134" w:left="1134"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144"/>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85"/>
        <w:gridCol w:w="8152"/>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E60E76" w:rsidRDefault="00E60E76" w:rsidP="007C6081">
                                  <w:pPr>
                                    <w:jc w:val="center"/>
                                    <w:rPr>
                                      <w:rFonts w:ascii="Times New Roman" w:hAnsi="Times New Roman"/>
                                    </w:rPr>
                                  </w:pPr>
                                </w:p>
                                <w:p w14:paraId="5F0B6B50" w14:textId="77777777" w:rsidR="00E60E76" w:rsidRDefault="00E60E76" w:rsidP="007C6081">
                                  <w:pPr>
                                    <w:jc w:val="center"/>
                                    <w:rPr>
                                      <w:rFonts w:ascii="Times New Roman" w:hAnsi="Times New Roman"/>
                                    </w:rPr>
                                  </w:pPr>
                                </w:p>
                                <w:p w14:paraId="5420D2F9" w14:textId="77777777" w:rsidR="00E60E76" w:rsidRDefault="00E60E76"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E60E76" w:rsidRDefault="00E60E76" w:rsidP="007C6081">
                            <w:pPr>
                              <w:jc w:val="center"/>
                              <w:rPr>
                                <w:rFonts w:ascii="Times New Roman" w:hAnsi="Times New Roman"/>
                              </w:rPr>
                            </w:pPr>
                          </w:p>
                          <w:p w14:paraId="5F0B6B50" w14:textId="77777777" w:rsidR="00E60E76" w:rsidRDefault="00E60E76" w:rsidP="007C6081">
                            <w:pPr>
                              <w:jc w:val="center"/>
                              <w:rPr>
                                <w:rFonts w:ascii="Times New Roman" w:hAnsi="Times New Roman"/>
                              </w:rPr>
                            </w:pPr>
                          </w:p>
                          <w:p w14:paraId="5420D2F9" w14:textId="77777777" w:rsidR="00E60E76" w:rsidRDefault="00E60E76"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99"/>
        <w:gridCol w:w="7838"/>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E60E76" w:rsidRDefault="00E60E76" w:rsidP="00530D71">
                                  <w:pPr>
                                    <w:jc w:val="center"/>
                                    <w:rPr>
                                      <w:rFonts w:ascii="Times New Roman" w:hAnsi="Times New Roman"/>
                                    </w:rPr>
                                  </w:pPr>
                                </w:p>
                                <w:p w14:paraId="280A4496" w14:textId="77777777" w:rsidR="00E60E76" w:rsidRDefault="00E60E76" w:rsidP="00530D71">
                                  <w:pPr>
                                    <w:jc w:val="center"/>
                                    <w:rPr>
                                      <w:rFonts w:ascii="Times New Roman" w:hAnsi="Times New Roman"/>
                                    </w:rPr>
                                  </w:pPr>
                                </w:p>
                                <w:p w14:paraId="2CF607F5" w14:textId="77777777" w:rsidR="00E60E76" w:rsidRDefault="00E60E76"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E60E76" w:rsidRDefault="00E60E76" w:rsidP="00530D71">
                            <w:pPr>
                              <w:jc w:val="center"/>
                              <w:rPr>
                                <w:rFonts w:ascii="Times New Roman" w:hAnsi="Times New Roman"/>
                              </w:rPr>
                            </w:pPr>
                          </w:p>
                          <w:p w14:paraId="280A4496" w14:textId="77777777" w:rsidR="00E60E76" w:rsidRDefault="00E60E76" w:rsidP="00530D71">
                            <w:pPr>
                              <w:jc w:val="center"/>
                              <w:rPr>
                                <w:rFonts w:ascii="Times New Roman" w:hAnsi="Times New Roman"/>
                              </w:rPr>
                            </w:pPr>
                          </w:p>
                          <w:p w14:paraId="2CF607F5" w14:textId="77777777" w:rsidR="00E60E76" w:rsidRDefault="00E60E76"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E60E76" w:rsidRDefault="00E60E76" w:rsidP="00E854DA">
                                  <w:pPr>
                                    <w:jc w:val="center"/>
                                    <w:rPr>
                                      <w:rFonts w:ascii="Times New Roman" w:hAnsi="Times New Roman"/>
                                    </w:rPr>
                                  </w:pPr>
                                </w:p>
                                <w:p w14:paraId="28285624" w14:textId="77777777" w:rsidR="00E60E76" w:rsidRDefault="00E60E76" w:rsidP="00E854DA">
                                  <w:pPr>
                                    <w:jc w:val="center"/>
                                    <w:rPr>
                                      <w:rFonts w:ascii="Times New Roman" w:hAnsi="Times New Roman"/>
                                    </w:rPr>
                                  </w:pPr>
                                </w:p>
                                <w:p w14:paraId="2E7D6252" w14:textId="77777777" w:rsidR="00E60E76" w:rsidRDefault="00E60E76"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E60E76" w:rsidRDefault="00E60E76" w:rsidP="00E854DA">
                            <w:pPr>
                              <w:jc w:val="center"/>
                              <w:rPr>
                                <w:rFonts w:ascii="Times New Roman" w:hAnsi="Times New Roman"/>
                              </w:rPr>
                            </w:pPr>
                          </w:p>
                          <w:p w14:paraId="28285624" w14:textId="77777777" w:rsidR="00E60E76" w:rsidRDefault="00E60E76" w:rsidP="00E854DA">
                            <w:pPr>
                              <w:jc w:val="center"/>
                              <w:rPr>
                                <w:rFonts w:ascii="Times New Roman" w:hAnsi="Times New Roman"/>
                              </w:rPr>
                            </w:pPr>
                          </w:p>
                          <w:p w14:paraId="2E7D6252" w14:textId="77777777" w:rsidR="00E60E76" w:rsidRDefault="00E60E76"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E60E76" w:rsidRDefault="00E60E76" w:rsidP="0061099C">
                                  <w:pPr>
                                    <w:jc w:val="center"/>
                                    <w:rPr>
                                      <w:rFonts w:ascii="Times New Roman" w:hAnsi="Times New Roman"/>
                                    </w:rPr>
                                  </w:pPr>
                                </w:p>
                                <w:p w14:paraId="6F5AA530" w14:textId="77777777" w:rsidR="00E60E76" w:rsidRDefault="00E60E76" w:rsidP="0061099C">
                                  <w:pPr>
                                    <w:jc w:val="center"/>
                                    <w:rPr>
                                      <w:rFonts w:ascii="Times New Roman" w:hAnsi="Times New Roman"/>
                                    </w:rPr>
                                  </w:pPr>
                                </w:p>
                                <w:p w14:paraId="03801B13" w14:textId="77777777" w:rsidR="00E60E76" w:rsidRDefault="00E60E76"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E60E76" w:rsidRDefault="00E60E76" w:rsidP="0061099C">
                            <w:pPr>
                              <w:jc w:val="center"/>
                              <w:rPr>
                                <w:rFonts w:ascii="Times New Roman" w:hAnsi="Times New Roman"/>
                              </w:rPr>
                            </w:pPr>
                          </w:p>
                          <w:p w14:paraId="6F5AA530" w14:textId="77777777" w:rsidR="00E60E76" w:rsidRDefault="00E60E76" w:rsidP="0061099C">
                            <w:pPr>
                              <w:jc w:val="center"/>
                              <w:rPr>
                                <w:rFonts w:ascii="Times New Roman" w:hAnsi="Times New Roman"/>
                              </w:rPr>
                            </w:pPr>
                          </w:p>
                          <w:p w14:paraId="03801B13" w14:textId="77777777" w:rsidR="00E60E76" w:rsidRDefault="00E60E76"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7"/>
      <w:footerReference w:type="default" r:id="rId28"/>
      <w:pgSz w:w="11906" w:h="16838"/>
      <w:pgMar w:top="1134" w:right="851"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949AF" w14:textId="77777777" w:rsidR="003B6A2D" w:rsidRDefault="003B6A2D" w:rsidP="00E9025D">
      <w:pPr>
        <w:spacing w:after="0" w:line="240" w:lineRule="auto"/>
      </w:pPr>
      <w:r>
        <w:separator/>
      </w:r>
    </w:p>
  </w:endnote>
  <w:endnote w:type="continuationSeparator" w:id="0">
    <w:p w14:paraId="4AF0C3E8" w14:textId="77777777" w:rsidR="003B6A2D" w:rsidRDefault="003B6A2D" w:rsidP="00E9025D">
      <w:pPr>
        <w:spacing w:after="0" w:line="240" w:lineRule="auto"/>
      </w:pPr>
      <w:r>
        <w:continuationSeparator/>
      </w:r>
    </w:p>
  </w:endnote>
  <w:endnote w:type="continuationNotice" w:id="1">
    <w:p w14:paraId="1ED80EB2" w14:textId="77777777" w:rsidR="003B6A2D" w:rsidRDefault="003B6A2D" w:rsidP="00E9025D">
      <w:pPr>
        <w:spacing w:after="0" w:line="240" w:lineRule="auto"/>
      </w:pPr>
    </w:p>
  </w:endnote>
  <w:endnote w:id="2">
    <w:p w14:paraId="5D6C2675" w14:textId="403BF601" w:rsidR="00E60E76" w:rsidRPr="007B3A98" w:rsidRDefault="00E60E76"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E60E76" w:rsidRPr="007B3A98" w:rsidRDefault="00E60E76"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7A02" w14:textId="77777777" w:rsidR="00E60E76" w:rsidRPr="00C5621B" w:rsidRDefault="00E60E76">
    <w:pPr>
      <w:pStyle w:val="af5"/>
      <w:jc w:val="center"/>
      <w:rPr>
        <w:rFonts w:ascii="Tahoma" w:hAnsi="Tahoma" w:cs="Tahoma"/>
        <w:sz w:val="20"/>
      </w:rPr>
    </w:pPr>
  </w:p>
  <w:p w14:paraId="57655174" w14:textId="77777777" w:rsidR="00E60E76" w:rsidRDefault="00E60E76" w:rsidP="00A937C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A214" w14:textId="77777777" w:rsidR="00E60E76" w:rsidRPr="00B73230" w:rsidRDefault="00E60E76" w:rsidP="00A937C3">
    <w:pPr>
      <w:pStyle w:val="af5"/>
      <w:jc w:val="center"/>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B09" w14:textId="68E225A9" w:rsidR="00E60E76" w:rsidRPr="001E72DB" w:rsidRDefault="00E60E76"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2C591" w14:textId="77777777" w:rsidR="003B6A2D" w:rsidRDefault="003B6A2D" w:rsidP="00E9025D">
      <w:pPr>
        <w:spacing w:after="0" w:line="240" w:lineRule="auto"/>
      </w:pPr>
      <w:r>
        <w:separator/>
      </w:r>
    </w:p>
  </w:footnote>
  <w:footnote w:type="continuationSeparator" w:id="0">
    <w:p w14:paraId="1894044F" w14:textId="77777777" w:rsidR="003B6A2D" w:rsidRDefault="003B6A2D" w:rsidP="00E9025D">
      <w:pPr>
        <w:spacing w:after="0" w:line="240" w:lineRule="auto"/>
      </w:pPr>
      <w:r>
        <w:continuationSeparator/>
      </w:r>
    </w:p>
  </w:footnote>
  <w:footnote w:type="continuationNotice" w:id="1">
    <w:p w14:paraId="2981D50B" w14:textId="77777777" w:rsidR="003B6A2D" w:rsidRDefault="003B6A2D"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CAC6" w14:textId="77777777" w:rsidR="00E60E76" w:rsidRDefault="00E60E76"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E60E76" w:rsidRDefault="00E60E76">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6440"/>
      <w:docPartObj>
        <w:docPartGallery w:val="Page Numbers (Top of Page)"/>
        <w:docPartUnique/>
      </w:docPartObj>
    </w:sdtPr>
    <w:sdtEndPr>
      <w:rPr>
        <w:rFonts w:ascii="Tahoma" w:hAnsi="Tahoma" w:cs="Tahoma"/>
        <w:sz w:val="20"/>
      </w:rPr>
    </w:sdtEndPr>
    <w:sdtContent>
      <w:p w14:paraId="42B9B1E6" w14:textId="34C31B13" w:rsidR="00E60E76" w:rsidRPr="004F1BE8" w:rsidRDefault="00E60E76">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5168CE">
          <w:rPr>
            <w:rFonts w:ascii="Tahoma" w:hAnsi="Tahoma" w:cs="Tahoma"/>
            <w:noProof/>
            <w:sz w:val="20"/>
          </w:rPr>
          <w:t>2</w:t>
        </w:r>
        <w:r w:rsidRPr="004F1BE8">
          <w:rPr>
            <w:rFonts w:ascii="Tahoma" w:hAnsi="Tahoma" w:cs="Tahoma"/>
            <w:sz w:val="20"/>
          </w:rPr>
          <w:fldChar w:fldCharType="end"/>
        </w:r>
      </w:p>
    </w:sdtContent>
  </w:sdt>
  <w:p w14:paraId="68EAA091" w14:textId="77777777" w:rsidR="00E60E76" w:rsidRDefault="00E60E76">
    <w:pPr>
      <w:pStyle w:val="af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5497" w14:textId="5F6A8C40" w:rsidR="00E60E76" w:rsidRPr="0061099C" w:rsidRDefault="00E60E76" w:rsidP="0061099C">
    <w:pPr>
      <w:pStyle w:val="af7"/>
      <w:jc w:val="center"/>
      <w:rPr>
        <w:rFonts w:ascii="Tahoma" w:hAnsi="Tahoma" w:cs="Tahom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0"/>
      </w:rPr>
    </w:sdtEndPr>
    <w:sdtContent>
      <w:p w14:paraId="2A535577" w14:textId="02434B2A" w:rsidR="00E60E76" w:rsidRPr="00234811" w:rsidRDefault="00E60E76">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E60E76" w:rsidRDefault="00E60E7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7">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3">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19">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3">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6">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1">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4">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5">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2">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3">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5">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7">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48">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FB06051"/>
    <w:multiLevelType w:val="hybridMultilevel"/>
    <w:tmpl w:val="0EB2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52">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5">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12346FF"/>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0">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2">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3">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4">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0EA0E2E"/>
    <w:multiLevelType w:val="hybridMultilevel"/>
    <w:tmpl w:val="31945A7E"/>
    <w:lvl w:ilvl="0" w:tplc="123AA1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9">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0">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71">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73">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4">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7">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54"/>
  </w:num>
  <w:num w:numId="2">
    <w:abstractNumId w:val="34"/>
  </w:num>
  <w:num w:numId="3">
    <w:abstractNumId w:val="0"/>
  </w:num>
  <w:num w:numId="4">
    <w:abstractNumId w:val="73"/>
  </w:num>
  <w:num w:numId="5">
    <w:abstractNumId w:val="39"/>
  </w:num>
  <w:num w:numId="6">
    <w:abstractNumId w:val="75"/>
  </w:num>
  <w:num w:numId="7">
    <w:abstractNumId w:val="17"/>
  </w:num>
  <w:num w:numId="8">
    <w:abstractNumId w:val="76"/>
  </w:num>
  <w:num w:numId="9">
    <w:abstractNumId w:val="25"/>
  </w:num>
  <w:num w:numId="10">
    <w:abstractNumId w:val="60"/>
  </w:num>
  <w:num w:numId="11">
    <w:abstractNumId w:val="57"/>
  </w:num>
  <w:num w:numId="12">
    <w:abstractNumId w:val="27"/>
  </w:num>
  <w:num w:numId="13">
    <w:abstractNumId w:val="48"/>
  </w:num>
  <w:num w:numId="14">
    <w:abstractNumId w:val="4"/>
  </w:num>
  <w:num w:numId="15">
    <w:abstractNumId w:val="32"/>
  </w:num>
  <w:num w:numId="16">
    <w:abstractNumId w:val="30"/>
  </w:num>
  <w:num w:numId="17">
    <w:abstractNumId w:val="36"/>
  </w:num>
  <w:num w:numId="18">
    <w:abstractNumId w:val="66"/>
  </w:num>
  <w:num w:numId="19">
    <w:abstractNumId w:val="56"/>
  </w:num>
  <w:num w:numId="20">
    <w:abstractNumId w:val="58"/>
  </w:num>
  <w:num w:numId="21">
    <w:abstractNumId w:val="24"/>
  </w:num>
  <w:num w:numId="22">
    <w:abstractNumId w:val="33"/>
  </w:num>
  <w:num w:numId="23">
    <w:abstractNumId w:val="38"/>
  </w:num>
  <w:num w:numId="24">
    <w:abstractNumId w:val="16"/>
  </w:num>
  <w:num w:numId="25">
    <w:abstractNumId w:val="52"/>
  </w:num>
  <w:num w:numId="26">
    <w:abstractNumId w:val="7"/>
  </w:num>
  <w:num w:numId="27">
    <w:abstractNumId w:val="10"/>
  </w:num>
  <w:num w:numId="28">
    <w:abstractNumId w:val="45"/>
  </w:num>
  <w:num w:numId="29">
    <w:abstractNumId w:val="20"/>
  </w:num>
  <w:num w:numId="30">
    <w:abstractNumId w:val="13"/>
  </w:num>
  <w:num w:numId="31">
    <w:abstractNumId w:val="9"/>
  </w:num>
  <w:num w:numId="32">
    <w:abstractNumId w:val="21"/>
  </w:num>
  <w:num w:numId="33">
    <w:abstractNumId w:val="67"/>
  </w:num>
  <w:num w:numId="34">
    <w:abstractNumId w:val="15"/>
  </w:num>
  <w:num w:numId="35">
    <w:abstractNumId w:val="37"/>
  </w:num>
  <w:num w:numId="36">
    <w:abstractNumId w:val="63"/>
  </w:num>
  <w:num w:numId="37">
    <w:abstractNumId w:val="8"/>
  </w:num>
  <w:num w:numId="38">
    <w:abstractNumId w:val="2"/>
  </w:num>
  <w:num w:numId="39">
    <w:abstractNumId w:val="68"/>
  </w:num>
  <w:num w:numId="40">
    <w:abstractNumId w:val="22"/>
  </w:num>
  <w:num w:numId="41">
    <w:abstractNumId w:val="41"/>
  </w:num>
  <w:num w:numId="42">
    <w:abstractNumId w:val="46"/>
  </w:num>
  <w:num w:numId="43">
    <w:abstractNumId w:val="69"/>
  </w:num>
  <w:num w:numId="44">
    <w:abstractNumId w:val="14"/>
  </w:num>
  <w:num w:numId="45">
    <w:abstractNumId w:val="3"/>
  </w:num>
  <w:num w:numId="46">
    <w:abstractNumId w:val="78"/>
  </w:num>
  <w:num w:numId="47">
    <w:abstractNumId w:val="5"/>
  </w:num>
  <w:num w:numId="48">
    <w:abstractNumId w:val="29"/>
  </w:num>
  <w:num w:numId="49">
    <w:abstractNumId w:val="19"/>
  </w:num>
  <w:num w:numId="50">
    <w:abstractNumId w:val="55"/>
  </w:num>
  <w:num w:numId="51">
    <w:abstractNumId w:val="26"/>
  </w:num>
  <w:num w:numId="52">
    <w:abstractNumId w:val="64"/>
  </w:num>
  <w:num w:numId="53">
    <w:abstractNumId w:val="28"/>
  </w:num>
  <w:num w:numId="54">
    <w:abstractNumId w:val="42"/>
  </w:num>
  <w:num w:numId="55">
    <w:abstractNumId w:val="70"/>
  </w:num>
  <w:num w:numId="56">
    <w:abstractNumId w:val="65"/>
  </w:num>
  <w:num w:numId="57">
    <w:abstractNumId w:val="47"/>
  </w:num>
  <w:num w:numId="58">
    <w:abstractNumId w:val="62"/>
  </w:num>
  <w:num w:numId="59">
    <w:abstractNumId w:val="31"/>
  </w:num>
  <w:num w:numId="60">
    <w:abstractNumId w:val="61"/>
  </w:num>
  <w:num w:numId="61">
    <w:abstractNumId w:val="18"/>
  </w:num>
  <w:num w:numId="62">
    <w:abstractNumId w:val="49"/>
  </w:num>
  <w:num w:numId="63">
    <w:abstractNumId w:val="53"/>
  </w:num>
  <w:num w:numId="64">
    <w:abstractNumId w:val="35"/>
  </w:num>
  <w:num w:numId="65">
    <w:abstractNumId w:val="11"/>
  </w:num>
  <w:num w:numId="66">
    <w:abstractNumId w:val="77"/>
  </w:num>
  <w:num w:numId="67">
    <w:abstractNumId w:val="79"/>
  </w:num>
  <w:num w:numId="68">
    <w:abstractNumId w:val="51"/>
  </w:num>
  <w:num w:numId="69">
    <w:abstractNumId w:val="12"/>
  </w:num>
  <w:num w:numId="70">
    <w:abstractNumId w:val="72"/>
  </w:num>
  <w:num w:numId="71">
    <w:abstractNumId w:val="50"/>
  </w:num>
  <w:num w:numId="72">
    <w:abstractNumId w:val="44"/>
  </w:num>
  <w:num w:numId="73">
    <w:abstractNumId w:val="6"/>
  </w:num>
  <w:num w:numId="74">
    <w:abstractNumId w:val="59"/>
  </w:num>
  <w:num w:numId="75">
    <w:abstractNumId w:val="43"/>
  </w:num>
  <w:num w:numId="76">
    <w:abstractNumId w:val="71"/>
  </w:num>
  <w:num w:numId="77">
    <w:abstractNumId w:val="74"/>
  </w:num>
  <w:num w:numId="78">
    <w:abstractNumId w:val="40"/>
  </w:num>
  <w:num w:numId="79">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BC2"/>
    <w:rsid w:val="00010EDC"/>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EA"/>
    <w:rsid w:val="00023C3A"/>
    <w:rsid w:val="00023CED"/>
    <w:rsid w:val="00023D88"/>
    <w:rsid w:val="00023F69"/>
    <w:rsid w:val="00024372"/>
    <w:rsid w:val="0002442A"/>
    <w:rsid w:val="00024B86"/>
    <w:rsid w:val="000253CB"/>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C59"/>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D33"/>
    <w:rsid w:val="00047291"/>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1311"/>
    <w:rsid w:val="00061361"/>
    <w:rsid w:val="0006170E"/>
    <w:rsid w:val="0006180F"/>
    <w:rsid w:val="0006197A"/>
    <w:rsid w:val="00061C71"/>
    <w:rsid w:val="00061DC0"/>
    <w:rsid w:val="00062194"/>
    <w:rsid w:val="0006293D"/>
    <w:rsid w:val="00062C3D"/>
    <w:rsid w:val="00062C51"/>
    <w:rsid w:val="00063118"/>
    <w:rsid w:val="000633DA"/>
    <w:rsid w:val="00063A31"/>
    <w:rsid w:val="00063AEC"/>
    <w:rsid w:val="00063CB5"/>
    <w:rsid w:val="00063DB5"/>
    <w:rsid w:val="0006405F"/>
    <w:rsid w:val="000640A6"/>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6C5"/>
    <w:rsid w:val="00084CED"/>
    <w:rsid w:val="00084D67"/>
    <w:rsid w:val="00084D97"/>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309"/>
    <w:rsid w:val="000A29D2"/>
    <w:rsid w:val="000A2AE5"/>
    <w:rsid w:val="000A3443"/>
    <w:rsid w:val="000A34B7"/>
    <w:rsid w:val="000A4279"/>
    <w:rsid w:val="000A4368"/>
    <w:rsid w:val="000A4658"/>
    <w:rsid w:val="000A46C8"/>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BFE"/>
    <w:rsid w:val="000B0F9C"/>
    <w:rsid w:val="000B10ED"/>
    <w:rsid w:val="000B13A6"/>
    <w:rsid w:val="000B17DD"/>
    <w:rsid w:val="000B1CDD"/>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B7F8A"/>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689"/>
    <w:rsid w:val="000C26DB"/>
    <w:rsid w:val="000C2857"/>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7BA"/>
    <w:rsid w:val="00136A8A"/>
    <w:rsid w:val="00136D6E"/>
    <w:rsid w:val="0013707B"/>
    <w:rsid w:val="001370B2"/>
    <w:rsid w:val="00137136"/>
    <w:rsid w:val="00137141"/>
    <w:rsid w:val="001371E0"/>
    <w:rsid w:val="0013721C"/>
    <w:rsid w:val="00137375"/>
    <w:rsid w:val="001373BD"/>
    <w:rsid w:val="00137A1F"/>
    <w:rsid w:val="001402A4"/>
    <w:rsid w:val="00140472"/>
    <w:rsid w:val="0014060E"/>
    <w:rsid w:val="001409DB"/>
    <w:rsid w:val="00140FC4"/>
    <w:rsid w:val="00141297"/>
    <w:rsid w:val="00141942"/>
    <w:rsid w:val="0014199C"/>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D2F"/>
    <w:rsid w:val="00150EB0"/>
    <w:rsid w:val="00151364"/>
    <w:rsid w:val="00151545"/>
    <w:rsid w:val="00151AB5"/>
    <w:rsid w:val="00151BB2"/>
    <w:rsid w:val="00151E66"/>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F23"/>
    <w:rsid w:val="001613B8"/>
    <w:rsid w:val="001616A8"/>
    <w:rsid w:val="00161E52"/>
    <w:rsid w:val="001620A1"/>
    <w:rsid w:val="001624A7"/>
    <w:rsid w:val="00162A04"/>
    <w:rsid w:val="00162C1B"/>
    <w:rsid w:val="00162DE2"/>
    <w:rsid w:val="00163011"/>
    <w:rsid w:val="00163266"/>
    <w:rsid w:val="0016348C"/>
    <w:rsid w:val="00163A39"/>
    <w:rsid w:val="00163A63"/>
    <w:rsid w:val="00163A71"/>
    <w:rsid w:val="00163C65"/>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A32"/>
    <w:rsid w:val="00172ABD"/>
    <w:rsid w:val="00172BBE"/>
    <w:rsid w:val="00172BCE"/>
    <w:rsid w:val="00172C51"/>
    <w:rsid w:val="001730A5"/>
    <w:rsid w:val="0017324E"/>
    <w:rsid w:val="0017366D"/>
    <w:rsid w:val="001736BF"/>
    <w:rsid w:val="00173794"/>
    <w:rsid w:val="001737B4"/>
    <w:rsid w:val="00173B2E"/>
    <w:rsid w:val="00174460"/>
    <w:rsid w:val="00174474"/>
    <w:rsid w:val="0017450A"/>
    <w:rsid w:val="0017491D"/>
    <w:rsid w:val="00174B2D"/>
    <w:rsid w:val="00174D91"/>
    <w:rsid w:val="0017550F"/>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F57"/>
    <w:rsid w:val="00177FBE"/>
    <w:rsid w:val="0018002D"/>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B13"/>
    <w:rsid w:val="001A0E01"/>
    <w:rsid w:val="001A0E98"/>
    <w:rsid w:val="001A1887"/>
    <w:rsid w:val="001A1D7B"/>
    <w:rsid w:val="001A1E09"/>
    <w:rsid w:val="001A210F"/>
    <w:rsid w:val="001A2776"/>
    <w:rsid w:val="001A27EB"/>
    <w:rsid w:val="001A2A70"/>
    <w:rsid w:val="001A327A"/>
    <w:rsid w:val="001A36F4"/>
    <w:rsid w:val="001A3A3A"/>
    <w:rsid w:val="001A3AB4"/>
    <w:rsid w:val="001A3EDF"/>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670B"/>
    <w:rsid w:val="001C69B9"/>
    <w:rsid w:val="001C6B14"/>
    <w:rsid w:val="001C6D73"/>
    <w:rsid w:val="001C70EA"/>
    <w:rsid w:val="001C7715"/>
    <w:rsid w:val="001C789F"/>
    <w:rsid w:val="001C7A5F"/>
    <w:rsid w:val="001C7E80"/>
    <w:rsid w:val="001D0231"/>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475A"/>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53B"/>
    <w:rsid w:val="00206611"/>
    <w:rsid w:val="00206697"/>
    <w:rsid w:val="0020671D"/>
    <w:rsid w:val="00206768"/>
    <w:rsid w:val="00206D9F"/>
    <w:rsid w:val="00206E41"/>
    <w:rsid w:val="002072EF"/>
    <w:rsid w:val="0020781D"/>
    <w:rsid w:val="00207AD9"/>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579"/>
    <w:rsid w:val="00215826"/>
    <w:rsid w:val="00215DAF"/>
    <w:rsid w:val="0021615C"/>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6CE"/>
    <w:rsid w:val="00225836"/>
    <w:rsid w:val="0022583D"/>
    <w:rsid w:val="002258F8"/>
    <w:rsid w:val="00225CD9"/>
    <w:rsid w:val="00226065"/>
    <w:rsid w:val="0022636D"/>
    <w:rsid w:val="002267A4"/>
    <w:rsid w:val="00227251"/>
    <w:rsid w:val="002277A8"/>
    <w:rsid w:val="002279D0"/>
    <w:rsid w:val="00227C78"/>
    <w:rsid w:val="00227D10"/>
    <w:rsid w:val="0023043A"/>
    <w:rsid w:val="00230569"/>
    <w:rsid w:val="002309AD"/>
    <w:rsid w:val="00230C77"/>
    <w:rsid w:val="00231193"/>
    <w:rsid w:val="00231325"/>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467"/>
    <w:rsid w:val="002645C6"/>
    <w:rsid w:val="002647E9"/>
    <w:rsid w:val="00264B9C"/>
    <w:rsid w:val="00265037"/>
    <w:rsid w:val="00265318"/>
    <w:rsid w:val="00265532"/>
    <w:rsid w:val="002655A9"/>
    <w:rsid w:val="00265683"/>
    <w:rsid w:val="002658C7"/>
    <w:rsid w:val="00265BBD"/>
    <w:rsid w:val="00265D0F"/>
    <w:rsid w:val="00266090"/>
    <w:rsid w:val="00266766"/>
    <w:rsid w:val="002671A2"/>
    <w:rsid w:val="00267390"/>
    <w:rsid w:val="00267B0A"/>
    <w:rsid w:val="00267B0B"/>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727"/>
    <w:rsid w:val="00280F29"/>
    <w:rsid w:val="002816A3"/>
    <w:rsid w:val="00282389"/>
    <w:rsid w:val="00282650"/>
    <w:rsid w:val="0028274D"/>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AD7"/>
    <w:rsid w:val="00287D58"/>
    <w:rsid w:val="002902A8"/>
    <w:rsid w:val="00290466"/>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E0C"/>
    <w:rsid w:val="002A2E64"/>
    <w:rsid w:val="002A308D"/>
    <w:rsid w:val="002A32D4"/>
    <w:rsid w:val="002A33A4"/>
    <w:rsid w:val="002A3448"/>
    <w:rsid w:val="002A361F"/>
    <w:rsid w:val="002A3682"/>
    <w:rsid w:val="002A36E8"/>
    <w:rsid w:val="002A37D5"/>
    <w:rsid w:val="002A3EE1"/>
    <w:rsid w:val="002A409C"/>
    <w:rsid w:val="002A4199"/>
    <w:rsid w:val="002A4376"/>
    <w:rsid w:val="002A46FD"/>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359F"/>
    <w:rsid w:val="002B3D2D"/>
    <w:rsid w:val="002B3F89"/>
    <w:rsid w:val="002B41A2"/>
    <w:rsid w:val="002B4646"/>
    <w:rsid w:val="002B4833"/>
    <w:rsid w:val="002B4994"/>
    <w:rsid w:val="002B4BB4"/>
    <w:rsid w:val="002B4BEB"/>
    <w:rsid w:val="002B4C5F"/>
    <w:rsid w:val="002B563D"/>
    <w:rsid w:val="002B584D"/>
    <w:rsid w:val="002B5997"/>
    <w:rsid w:val="002B5A1F"/>
    <w:rsid w:val="002B5A5E"/>
    <w:rsid w:val="002B5A98"/>
    <w:rsid w:val="002B5E74"/>
    <w:rsid w:val="002B5F45"/>
    <w:rsid w:val="002B63B1"/>
    <w:rsid w:val="002B64F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AD4"/>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411"/>
    <w:rsid w:val="0030450C"/>
    <w:rsid w:val="00304B6A"/>
    <w:rsid w:val="00304D44"/>
    <w:rsid w:val="00304E8D"/>
    <w:rsid w:val="0030556D"/>
    <w:rsid w:val="00305C8A"/>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124A"/>
    <w:rsid w:val="0032127C"/>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069"/>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DD2"/>
    <w:rsid w:val="00327E25"/>
    <w:rsid w:val="00330052"/>
    <w:rsid w:val="00330159"/>
    <w:rsid w:val="0033036D"/>
    <w:rsid w:val="0033098D"/>
    <w:rsid w:val="00330BCF"/>
    <w:rsid w:val="00331059"/>
    <w:rsid w:val="00331499"/>
    <w:rsid w:val="00331839"/>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504DF"/>
    <w:rsid w:val="00350668"/>
    <w:rsid w:val="00350C97"/>
    <w:rsid w:val="00350CDB"/>
    <w:rsid w:val="00351538"/>
    <w:rsid w:val="0035157E"/>
    <w:rsid w:val="003518BA"/>
    <w:rsid w:val="00351BF3"/>
    <w:rsid w:val="00351DB2"/>
    <w:rsid w:val="00351DE9"/>
    <w:rsid w:val="00351F64"/>
    <w:rsid w:val="00352134"/>
    <w:rsid w:val="003521EA"/>
    <w:rsid w:val="00352770"/>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DDD"/>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AE5"/>
    <w:rsid w:val="00382D86"/>
    <w:rsid w:val="00383436"/>
    <w:rsid w:val="0038350F"/>
    <w:rsid w:val="0038384F"/>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86C"/>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A77"/>
    <w:rsid w:val="003D1B58"/>
    <w:rsid w:val="003D2048"/>
    <w:rsid w:val="003D224E"/>
    <w:rsid w:val="003D22B1"/>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C9"/>
    <w:rsid w:val="003E000B"/>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B16"/>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515"/>
    <w:rsid w:val="0041457A"/>
    <w:rsid w:val="00414590"/>
    <w:rsid w:val="00414B9A"/>
    <w:rsid w:val="00415575"/>
    <w:rsid w:val="00415597"/>
    <w:rsid w:val="004158C5"/>
    <w:rsid w:val="00415A33"/>
    <w:rsid w:val="00415A43"/>
    <w:rsid w:val="00415B42"/>
    <w:rsid w:val="00415BD0"/>
    <w:rsid w:val="00415FF5"/>
    <w:rsid w:val="0041662F"/>
    <w:rsid w:val="0041688E"/>
    <w:rsid w:val="00416959"/>
    <w:rsid w:val="0041704E"/>
    <w:rsid w:val="00417CEB"/>
    <w:rsid w:val="0042024E"/>
    <w:rsid w:val="0042032D"/>
    <w:rsid w:val="004204F9"/>
    <w:rsid w:val="004205B3"/>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85A"/>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1105"/>
    <w:rsid w:val="0045125F"/>
    <w:rsid w:val="004513ED"/>
    <w:rsid w:val="0045167C"/>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6323"/>
    <w:rsid w:val="00476478"/>
    <w:rsid w:val="004767FE"/>
    <w:rsid w:val="00476E17"/>
    <w:rsid w:val="00477021"/>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97B61"/>
    <w:rsid w:val="004A01C0"/>
    <w:rsid w:val="004A0271"/>
    <w:rsid w:val="004A02D6"/>
    <w:rsid w:val="004A0948"/>
    <w:rsid w:val="004A0AE9"/>
    <w:rsid w:val="004A0E82"/>
    <w:rsid w:val="004A0ED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A26"/>
    <w:rsid w:val="004B2A58"/>
    <w:rsid w:val="004B2CBD"/>
    <w:rsid w:val="004B2E16"/>
    <w:rsid w:val="004B3677"/>
    <w:rsid w:val="004B3ADA"/>
    <w:rsid w:val="004B3D0D"/>
    <w:rsid w:val="004B4569"/>
    <w:rsid w:val="004B4B98"/>
    <w:rsid w:val="004B4D1B"/>
    <w:rsid w:val="004B530C"/>
    <w:rsid w:val="004B55DA"/>
    <w:rsid w:val="004B5995"/>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359D"/>
    <w:rsid w:val="004C372A"/>
    <w:rsid w:val="004C38C2"/>
    <w:rsid w:val="004C3AE0"/>
    <w:rsid w:val="004C3C23"/>
    <w:rsid w:val="004C3C43"/>
    <w:rsid w:val="004C3C98"/>
    <w:rsid w:val="004C3CD6"/>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A90"/>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4437"/>
    <w:rsid w:val="004F4933"/>
    <w:rsid w:val="004F4CDA"/>
    <w:rsid w:val="004F4DA7"/>
    <w:rsid w:val="004F5237"/>
    <w:rsid w:val="004F5689"/>
    <w:rsid w:val="004F5735"/>
    <w:rsid w:val="004F5847"/>
    <w:rsid w:val="004F5D4B"/>
    <w:rsid w:val="004F613C"/>
    <w:rsid w:val="004F649D"/>
    <w:rsid w:val="004F6544"/>
    <w:rsid w:val="004F65BC"/>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5D3B"/>
    <w:rsid w:val="00515DA0"/>
    <w:rsid w:val="00516216"/>
    <w:rsid w:val="0051638E"/>
    <w:rsid w:val="005166EE"/>
    <w:rsid w:val="00516732"/>
    <w:rsid w:val="0051680C"/>
    <w:rsid w:val="005168B8"/>
    <w:rsid w:val="005168CE"/>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7718"/>
    <w:rsid w:val="00537B7B"/>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B49"/>
    <w:rsid w:val="00562224"/>
    <w:rsid w:val="005622B7"/>
    <w:rsid w:val="00562377"/>
    <w:rsid w:val="005625B4"/>
    <w:rsid w:val="00562628"/>
    <w:rsid w:val="005628AD"/>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70A1B"/>
    <w:rsid w:val="00570A62"/>
    <w:rsid w:val="0057110D"/>
    <w:rsid w:val="00571610"/>
    <w:rsid w:val="00571AE0"/>
    <w:rsid w:val="00573170"/>
    <w:rsid w:val="00573549"/>
    <w:rsid w:val="00573792"/>
    <w:rsid w:val="00573887"/>
    <w:rsid w:val="00573D03"/>
    <w:rsid w:val="0057441C"/>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5B4"/>
    <w:rsid w:val="005946B9"/>
    <w:rsid w:val="00594938"/>
    <w:rsid w:val="00594C77"/>
    <w:rsid w:val="00595721"/>
    <w:rsid w:val="00595AB3"/>
    <w:rsid w:val="00595BD5"/>
    <w:rsid w:val="00595CAA"/>
    <w:rsid w:val="00595E34"/>
    <w:rsid w:val="00596074"/>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361"/>
    <w:rsid w:val="005A4C67"/>
    <w:rsid w:val="005A5231"/>
    <w:rsid w:val="005A54B8"/>
    <w:rsid w:val="005A56DB"/>
    <w:rsid w:val="005A5E9A"/>
    <w:rsid w:val="005A5FFF"/>
    <w:rsid w:val="005A620A"/>
    <w:rsid w:val="005A63FB"/>
    <w:rsid w:val="005A6F4B"/>
    <w:rsid w:val="005A7121"/>
    <w:rsid w:val="005A71EB"/>
    <w:rsid w:val="005A7309"/>
    <w:rsid w:val="005A7353"/>
    <w:rsid w:val="005A7377"/>
    <w:rsid w:val="005A73AA"/>
    <w:rsid w:val="005A786A"/>
    <w:rsid w:val="005A7976"/>
    <w:rsid w:val="005A7AF1"/>
    <w:rsid w:val="005A7C2A"/>
    <w:rsid w:val="005A7DEF"/>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36F"/>
    <w:rsid w:val="005C2454"/>
    <w:rsid w:val="005C268A"/>
    <w:rsid w:val="005C2A9D"/>
    <w:rsid w:val="005C2AB6"/>
    <w:rsid w:val="005C2CDB"/>
    <w:rsid w:val="005C306B"/>
    <w:rsid w:val="005C3116"/>
    <w:rsid w:val="005C32B8"/>
    <w:rsid w:val="005C3526"/>
    <w:rsid w:val="005C3652"/>
    <w:rsid w:val="005C3965"/>
    <w:rsid w:val="005C3AC7"/>
    <w:rsid w:val="005C3B21"/>
    <w:rsid w:val="005C3BB0"/>
    <w:rsid w:val="005C3F36"/>
    <w:rsid w:val="005C44B7"/>
    <w:rsid w:val="005C47D7"/>
    <w:rsid w:val="005C485F"/>
    <w:rsid w:val="005C4B66"/>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F15"/>
    <w:rsid w:val="005D3F7A"/>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C20"/>
    <w:rsid w:val="005E1B8C"/>
    <w:rsid w:val="005E1BE8"/>
    <w:rsid w:val="005E1E0A"/>
    <w:rsid w:val="005E2039"/>
    <w:rsid w:val="005E2738"/>
    <w:rsid w:val="005E273A"/>
    <w:rsid w:val="005E2844"/>
    <w:rsid w:val="005E2944"/>
    <w:rsid w:val="005E2C19"/>
    <w:rsid w:val="005E2C54"/>
    <w:rsid w:val="005E2C6E"/>
    <w:rsid w:val="005E3348"/>
    <w:rsid w:val="005E3455"/>
    <w:rsid w:val="005E37E3"/>
    <w:rsid w:val="005E39B1"/>
    <w:rsid w:val="005E3B6C"/>
    <w:rsid w:val="005E3CA1"/>
    <w:rsid w:val="005E3ED6"/>
    <w:rsid w:val="005E4033"/>
    <w:rsid w:val="005E4059"/>
    <w:rsid w:val="005E43BA"/>
    <w:rsid w:val="005E47E7"/>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673"/>
    <w:rsid w:val="006009D5"/>
    <w:rsid w:val="006009DD"/>
    <w:rsid w:val="00600A40"/>
    <w:rsid w:val="006010DD"/>
    <w:rsid w:val="006012D3"/>
    <w:rsid w:val="0060141E"/>
    <w:rsid w:val="00601488"/>
    <w:rsid w:val="006017CA"/>
    <w:rsid w:val="00601DC1"/>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8FD"/>
    <w:rsid w:val="00605418"/>
    <w:rsid w:val="006055B6"/>
    <w:rsid w:val="006057A9"/>
    <w:rsid w:val="00605B05"/>
    <w:rsid w:val="00605BB6"/>
    <w:rsid w:val="00605CC1"/>
    <w:rsid w:val="00605D85"/>
    <w:rsid w:val="00605F21"/>
    <w:rsid w:val="0060619E"/>
    <w:rsid w:val="006062C8"/>
    <w:rsid w:val="006066E1"/>
    <w:rsid w:val="006071AD"/>
    <w:rsid w:val="0060722B"/>
    <w:rsid w:val="00607448"/>
    <w:rsid w:val="00607570"/>
    <w:rsid w:val="006077C0"/>
    <w:rsid w:val="0060784B"/>
    <w:rsid w:val="0060792E"/>
    <w:rsid w:val="00607A8E"/>
    <w:rsid w:val="00607CD9"/>
    <w:rsid w:val="00607ECC"/>
    <w:rsid w:val="00607FC8"/>
    <w:rsid w:val="00607FDD"/>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428F"/>
    <w:rsid w:val="00634347"/>
    <w:rsid w:val="00634492"/>
    <w:rsid w:val="006347C9"/>
    <w:rsid w:val="0063491B"/>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16"/>
    <w:rsid w:val="0065765C"/>
    <w:rsid w:val="006578F3"/>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D42"/>
    <w:rsid w:val="006A4C4A"/>
    <w:rsid w:val="006A4CD3"/>
    <w:rsid w:val="006A52C5"/>
    <w:rsid w:val="006A5529"/>
    <w:rsid w:val="006A58C1"/>
    <w:rsid w:val="006A5BA0"/>
    <w:rsid w:val="006A5D81"/>
    <w:rsid w:val="006A5F28"/>
    <w:rsid w:val="006A5F2A"/>
    <w:rsid w:val="006A6467"/>
    <w:rsid w:val="006A6814"/>
    <w:rsid w:val="006A6D0D"/>
    <w:rsid w:val="006A6F29"/>
    <w:rsid w:val="006A7167"/>
    <w:rsid w:val="006A73D1"/>
    <w:rsid w:val="006A793E"/>
    <w:rsid w:val="006A7E79"/>
    <w:rsid w:val="006B0214"/>
    <w:rsid w:val="006B05F7"/>
    <w:rsid w:val="006B0603"/>
    <w:rsid w:val="006B0876"/>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C62"/>
    <w:rsid w:val="006E0D32"/>
    <w:rsid w:val="006E1188"/>
    <w:rsid w:val="006E173D"/>
    <w:rsid w:val="006E17AF"/>
    <w:rsid w:val="006E1B5E"/>
    <w:rsid w:val="006E1D9B"/>
    <w:rsid w:val="006E1E35"/>
    <w:rsid w:val="006E254A"/>
    <w:rsid w:val="006E27B7"/>
    <w:rsid w:val="006E2AD4"/>
    <w:rsid w:val="006E3207"/>
    <w:rsid w:val="006E3247"/>
    <w:rsid w:val="006E38BE"/>
    <w:rsid w:val="006E4096"/>
    <w:rsid w:val="006E40EC"/>
    <w:rsid w:val="006E423D"/>
    <w:rsid w:val="006E4649"/>
    <w:rsid w:val="006E4684"/>
    <w:rsid w:val="006E4917"/>
    <w:rsid w:val="006E4925"/>
    <w:rsid w:val="006E4AAD"/>
    <w:rsid w:val="006E4B42"/>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A2"/>
    <w:rsid w:val="006F08D7"/>
    <w:rsid w:val="006F0E4B"/>
    <w:rsid w:val="006F115C"/>
    <w:rsid w:val="006F1585"/>
    <w:rsid w:val="006F17D4"/>
    <w:rsid w:val="006F1E79"/>
    <w:rsid w:val="006F1F15"/>
    <w:rsid w:val="006F23B0"/>
    <w:rsid w:val="006F2825"/>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1005"/>
    <w:rsid w:val="0071141F"/>
    <w:rsid w:val="007115EF"/>
    <w:rsid w:val="00711B41"/>
    <w:rsid w:val="00711D74"/>
    <w:rsid w:val="0071207F"/>
    <w:rsid w:val="007123BD"/>
    <w:rsid w:val="007124C1"/>
    <w:rsid w:val="007124CF"/>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71B"/>
    <w:rsid w:val="00723731"/>
    <w:rsid w:val="007237AB"/>
    <w:rsid w:val="00723D04"/>
    <w:rsid w:val="00723DA5"/>
    <w:rsid w:val="00724084"/>
    <w:rsid w:val="007240E2"/>
    <w:rsid w:val="00724164"/>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83D"/>
    <w:rsid w:val="0073490A"/>
    <w:rsid w:val="00734A24"/>
    <w:rsid w:val="00734A46"/>
    <w:rsid w:val="00734C1F"/>
    <w:rsid w:val="00734FCF"/>
    <w:rsid w:val="0073500C"/>
    <w:rsid w:val="0073508C"/>
    <w:rsid w:val="00735143"/>
    <w:rsid w:val="0073519E"/>
    <w:rsid w:val="0073544D"/>
    <w:rsid w:val="007354C4"/>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6C6"/>
    <w:rsid w:val="00751740"/>
    <w:rsid w:val="00751B4C"/>
    <w:rsid w:val="00751BD6"/>
    <w:rsid w:val="00751E47"/>
    <w:rsid w:val="00752243"/>
    <w:rsid w:val="00752364"/>
    <w:rsid w:val="007527C1"/>
    <w:rsid w:val="00752DFD"/>
    <w:rsid w:val="00752F78"/>
    <w:rsid w:val="00753108"/>
    <w:rsid w:val="00753389"/>
    <w:rsid w:val="007537A7"/>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E0B"/>
    <w:rsid w:val="00765FCC"/>
    <w:rsid w:val="0076612E"/>
    <w:rsid w:val="00766192"/>
    <w:rsid w:val="007662BD"/>
    <w:rsid w:val="007663EC"/>
    <w:rsid w:val="00766479"/>
    <w:rsid w:val="007670CE"/>
    <w:rsid w:val="007672AB"/>
    <w:rsid w:val="007675A6"/>
    <w:rsid w:val="007677E9"/>
    <w:rsid w:val="00767B20"/>
    <w:rsid w:val="00767D4A"/>
    <w:rsid w:val="007700C5"/>
    <w:rsid w:val="0077025A"/>
    <w:rsid w:val="0077036E"/>
    <w:rsid w:val="007706F7"/>
    <w:rsid w:val="0077071A"/>
    <w:rsid w:val="00770915"/>
    <w:rsid w:val="00770BED"/>
    <w:rsid w:val="00770C25"/>
    <w:rsid w:val="00770C9A"/>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74"/>
    <w:rsid w:val="007801DC"/>
    <w:rsid w:val="00780442"/>
    <w:rsid w:val="00780890"/>
    <w:rsid w:val="00780AE7"/>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BA6"/>
    <w:rsid w:val="00795C32"/>
    <w:rsid w:val="007962DD"/>
    <w:rsid w:val="00796342"/>
    <w:rsid w:val="00796B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A88"/>
    <w:rsid w:val="007B6B64"/>
    <w:rsid w:val="007B6DC7"/>
    <w:rsid w:val="007B6EE6"/>
    <w:rsid w:val="007B735F"/>
    <w:rsid w:val="007B75C9"/>
    <w:rsid w:val="007B77D6"/>
    <w:rsid w:val="007B7E61"/>
    <w:rsid w:val="007B7F9E"/>
    <w:rsid w:val="007C0013"/>
    <w:rsid w:val="007C032C"/>
    <w:rsid w:val="007C0DBF"/>
    <w:rsid w:val="007C0E24"/>
    <w:rsid w:val="007C1154"/>
    <w:rsid w:val="007C11E8"/>
    <w:rsid w:val="007C199B"/>
    <w:rsid w:val="007C204C"/>
    <w:rsid w:val="007C21CD"/>
    <w:rsid w:val="007C29BD"/>
    <w:rsid w:val="007C2BCE"/>
    <w:rsid w:val="007C305D"/>
    <w:rsid w:val="007C3295"/>
    <w:rsid w:val="007C33A0"/>
    <w:rsid w:val="007C34AE"/>
    <w:rsid w:val="007C357A"/>
    <w:rsid w:val="007C3772"/>
    <w:rsid w:val="007C37BF"/>
    <w:rsid w:val="007C3FE2"/>
    <w:rsid w:val="007C44C0"/>
    <w:rsid w:val="007C4568"/>
    <w:rsid w:val="007C4798"/>
    <w:rsid w:val="007C4822"/>
    <w:rsid w:val="007C48B0"/>
    <w:rsid w:val="007C4F3B"/>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682"/>
    <w:rsid w:val="007F5771"/>
    <w:rsid w:val="007F5B0A"/>
    <w:rsid w:val="007F5C20"/>
    <w:rsid w:val="007F5C51"/>
    <w:rsid w:val="007F5E74"/>
    <w:rsid w:val="007F5E94"/>
    <w:rsid w:val="007F67A4"/>
    <w:rsid w:val="007F6947"/>
    <w:rsid w:val="007F7346"/>
    <w:rsid w:val="007F75E8"/>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61F"/>
    <w:rsid w:val="0080271D"/>
    <w:rsid w:val="0080274F"/>
    <w:rsid w:val="00802958"/>
    <w:rsid w:val="008029D1"/>
    <w:rsid w:val="0080308F"/>
    <w:rsid w:val="00803720"/>
    <w:rsid w:val="00803890"/>
    <w:rsid w:val="00803CB9"/>
    <w:rsid w:val="00803D5B"/>
    <w:rsid w:val="008040A6"/>
    <w:rsid w:val="008042DC"/>
    <w:rsid w:val="00804354"/>
    <w:rsid w:val="0080490A"/>
    <w:rsid w:val="00804EE9"/>
    <w:rsid w:val="0080575A"/>
    <w:rsid w:val="008058FC"/>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53"/>
    <w:rsid w:val="008101CD"/>
    <w:rsid w:val="0081027E"/>
    <w:rsid w:val="008102F1"/>
    <w:rsid w:val="0081030C"/>
    <w:rsid w:val="0081058F"/>
    <w:rsid w:val="008108E7"/>
    <w:rsid w:val="00810D90"/>
    <w:rsid w:val="00810DF4"/>
    <w:rsid w:val="00810E85"/>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28B"/>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91E"/>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8D1"/>
    <w:rsid w:val="00842E95"/>
    <w:rsid w:val="008438F6"/>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FA"/>
    <w:rsid w:val="00860186"/>
    <w:rsid w:val="00860282"/>
    <w:rsid w:val="008602A2"/>
    <w:rsid w:val="00860A18"/>
    <w:rsid w:val="00860A76"/>
    <w:rsid w:val="00860BB9"/>
    <w:rsid w:val="00860BF5"/>
    <w:rsid w:val="00860C9A"/>
    <w:rsid w:val="0086159A"/>
    <w:rsid w:val="00861676"/>
    <w:rsid w:val="0086174C"/>
    <w:rsid w:val="00861C72"/>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4271"/>
    <w:rsid w:val="00864488"/>
    <w:rsid w:val="0086450A"/>
    <w:rsid w:val="00864620"/>
    <w:rsid w:val="0086462E"/>
    <w:rsid w:val="00864701"/>
    <w:rsid w:val="008650AD"/>
    <w:rsid w:val="008650E3"/>
    <w:rsid w:val="0086513E"/>
    <w:rsid w:val="0086533A"/>
    <w:rsid w:val="008653B1"/>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811"/>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0F4"/>
    <w:rsid w:val="00896356"/>
    <w:rsid w:val="008964C4"/>
    <w:rsid w:val="00896651"/>
    <w:rsid w:val="0089666D"/>
    <w:rsid w:val="00896B39"/>
    <w:rsid w:val="00896C79"/>
    <w:rsid w:val="00896D5A"/>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FBF"/>
    <w:rsid w:val="008D4082"/>
    <w:rsid w:val="008D426F"/>
    <w:rsid w:val="008D4881"/>
    <w:rsid w:val="008D4942"/>
    <w:rsid w:val="008D4AA5"/>
    <w:rsid w:val="008D4ACC"/>
    <w:rsid w:val="008D4CC8"/>
    <w:rsid w:val="008D4E03"/>
    <w:rsid w:val="008D50D3"/>
    <w:rsid w:val="008D51C0"/>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F6"/>
    <w:rsid w:val="008E7371"/>
    <w:rsid w:val="008E7986"/>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A0A"/>
    <w:rsid w:val="008F2F0F"/>
    <w:rsid w:val="008F316D"/>
    <w:rsid w:val="008F31EC"/>
    <w:rsid w:val="008F3264"/>
    <w:rsid w:val="008F3AD5"/>
    <w:rsid w:val="008F3FA9"/>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4B49"/>
    <w:rsid w:val="00904F7D"/>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3115"/>
    <w:rsid w:val="00923142"/>
    <w:rsid w:val="00923684"/>
    <w:rsid w:val="0092369D"/>
    <w:rsid w:val="00923939"/>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A40"/>
    <w:rsid w:val="00925B67"/>
    <w:rsid w:val="00925C12"/>
    <w:rsid w:val="00925CFB"/>
    <w:rsid w:val="00925F47"/>
    <w:rsid w:val="0092615D"/>
    <w:rsid w:val="00926632"/>
    <w:rsid w:val="00926D52"/>
    <w:rsid w:val="00926F15"/>
    <w:rsid w:val="00926F18"/>
    <w:rsid w:val="00926F6B"/>
    <w:rsid w:val="009272FD"/>
    <w:rsid w:val="009274EB"/>
    <w:rsid w:val="009274F8"/>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B3B"/>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63E7"/>
    <w:rsid w:val="009465EB"/>
    <w:rsid w:val="00946889"/>
    <w:rsid w:val="00946D31"/>
    <w:rsid w:val="00946DF8"/>
    <w:rsid w:val="0094759A"/>
    <w:rsid w:val="00947A13"/>
    <w:rsid w:val="00947B20"/>
    <w:rsid w:val="009504EF"/>
    <w:rsid w:val="0095061C"/>
    <w:rsid w:val="009507B4"/>
    <w:rsid w:val="00950A97"/>
    <w:rsid w:val="00950B67"/>
    <w:rsid w:val="009512AC"/>
    <w:rsid w:val="00951407"/>
    <w:rsid w:val="009514D6"/>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8C0"/>
    <w:rsid w:val="00973A55"/>
    <w:rsid w:val="00973C19"/>
    <w:rsid w:val="00973F17"/>
    <w:rsid w:val="00974011"/>
    <w:rsid w:val="0097424F"/>
    <w:rsid w:val="00974449"/>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E09"/>
    <w:rsid w:val="009B4EB7"/>
    <w:rsid w:val="009B5307"/>
    <w:rsid w:val="009B5987"/>
    <w:rsid w:val="009B5A5E"/>
    <w:rsid w:val="009B5C03"/>
    <w:rsid w:val="009B5D1F"/>
    <w:rsid w:val="009B5D94"/>
    <w:rsid w:val="009B6030"/>
    <w:rsid w:val="009B63DB"/>
    <w:rsid w:val="009B659D"/>
    <w:rsid w:val="009B67C0"/>
    <w:rsid w:val="009B683A"/>
    <w:rsid w:val="009B68E6"/>
    <w:rsid w:val="009B695F"/>
    <w:rsid w:val="009B6C93"/>
    <w:rsid w:val="009B7270"/>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62C"/>
    <w:rsid w:val="009D5668"/>
    <w:rsid w:val="009D5F5C"/>
    <w:rsid w:val="009D6096"/>
    <w:rsid w:val="009D609C"/>
    <w:rsid w:val="009D61FA"/>
    <w:rsid w:val="009D64C5"/>
    <w:rsid w:val="009D6C06"/>
    <w:rsid w:val="009D6CB0"/>
    <w:rsid w:val="009D6D7A"/>
    <w:rsid w:val="009D6E92"/>
    <w:rsid w:val="009D6EEC"/>
    <w:rsid w:val="009D7195"/>
    <w:rsid w:val="009D7491"/>
    <w:rsid w:val="009D79BF"/>
    <w:rsid w:val="009D7C94"/>
    <w:rsid w:val="009D7D26"/>
    <w:rsid w:val="009D7DFC"/>
    <w:rsid w:val="009E0068"/>
    <w:rsid w:val="009E039E"/>
    <w:rsid w:val="009E03C5"/>
    <w:rsid w:val="009E072A"/>
    <w:rsid w:val="009E0AC8"/>
    <w:rsid w:val="009E0F24"/>
    <w:rsid w:val="009E11ED"/>
    <w:rsid w:val="009E1512"/>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273"/>
    <w:rsid w:val="009E63BA"/>
    <w:rsid w:val="009E6F31"/>
    <w:rsid w:val="009E758D"/>
    <w:rsid w:val="009E7868"/>
    <w:rsid w:val="009E79C5"/>
    <w:rsid w:val="009E7A42"/>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C75"/>
    <w:rsid w:val="009F6E7D"/>
    <w:rsid w:val="009F6FDA"/>
    <w:rsid w:val="009F720A"/>
    <w:rsid w:val="009F742D"/>
    <w:rsid w:val="009F7BB3"/>
    <w:rsid w:val="009F7C87"/>
    <w:rsid w:val="009F7E04"/>
    <w:rsid w:val="00A0000B"/>
    <w:rsid w:val="00A0000D"/>
    <w:rsid w:val="00A006E8"/>
    <w:rsid w:val="00A00D9B"/>
    <w:rsid w:val="00A00F74"/>
    <w:rsid w:val="00A011A7"/>
    <w:rsid w:val="00A017CE"/>
    <w:rsid w:val="00A01BFB"/>
    <w:rsid w:val="00A01D01"/>
    <w:rsid w:val="00A01E00"/>
    <w:rsid w:val="00A02239"/>
    <w:rsid w:val="00A0241C"/>
    <w:rsid w:val="00A0298A"/>
    <w:rsid w:val="00A02DFA"/>
    <w:rsid w:val="00A0305E"/>
    <w:rsid w:val="00A03111"/>
    <w:rsid w:val="00A03385"/>
    <w:rsid w:val="00A03832"/>
    <w:rsid w:val="00A0396C"/>
    <w:rsid w:val="00A04073"/>
    <w:rsid w:val="00A04814"/>
    <w:rsid w:val="00A04BDA"/>
    <w:rsid w:val="00A04F9B"/>
    <w:rsid w:val="00A05240"/>
    <w:rsid w:val="00A0537F"/>
    <w:rsid w:val="00A05530"/>
    <w:rsid w:val="00A0579E"/>
    <w:rsid w:val="00A05CA2"/>
    <w:rsid w:val="00A061D5"/>
    <w:rsid w:val="00A06215"/>
    <w:rsid w:val="00A06817"/>
    <w:rsid w:val="00A069A9"/>
    <w:rsid w:val="00A06B1C"/>
    <w:rsid w:val="00A06BFC"/>
    <w:rsid w:val="00A06EC4"/>
    <w:rsid w:val="00A07595"/>
    <w:rsid w:val="00A075E2"/>
    <w:rsid w:val="00A076C0"/>
    <w:rsid w:val="00A076D1"/>
    <w:rsid w:val="00A07A3A"/>
    <w:rsid w:val="00A07AA2"/>
    <w:rsid w:val="00A07BB1"/>
    <w:rsid w:val="00A07FD4"/>
    <w:rsid w:val="00A10576"/>
    <w:rsid w:val="00A10679"/>
    <w:rsid w:val="00A107ED"/>
    <w:rsid w:val="00A10BC1"/>
    <w:rsid w:val="00A10C59"/>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4261"/>
    <w:rsid w:val="00A14382"/>
    <w:rsid w:val="00A143C6"/>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33D1"/>
    <w:rsid w:val="00A2341D"/>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A2B"/>
    <w:rsid w:val="00A27BA4"/>
    <w:rsid w:val="00A300A6"/>
    <w:rsid w:val="00A30301"/>
    <w:rsid w:val="00A30758"/>
    <w:rsid w:val="00A30ACC"/>
    <w:rsid w:val="00A30B44"/>
    <w:rsid w:val="00A3100F"/>
    <w:rsid w:val="00A31113"/>
    <w:rsid w:val="00A31139"/>
    <w:rsid w:val="00A318EA"/>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3B2"/>
    <w:rsid w:val="00A5749D"/>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A6A"/>
    <w:rsid w:val="00A82F9D"/>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597"/>
    <w:rsid w:val="00AA4936"/>
    <w:rsid w:val="00AA4BAA"/>
    <w:rsid w:val="00AA51D0"/>
    <w:rsid w:val="00AA54B2"/>
    <w:rsid w:val="00AA5848"/>
    <w:rsid w:val="00AA58B8"/>
    <w:rsid w:val="00AA5C54"/>
    <w:rsid w:val="00AA5F09"/>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B4"/>
    <w:rsid w:val="00AC1C87"/>
    <w:rsid w:val="00AC1DEE"/>
    <w:rsid w:val="00AC1F30"/>
    <w:rsid w:val="00AC217E"/>
    <w:rsid w:val="00AC22F5"/>
    <w:rsid w:val="00AC2464"/>
    <w:rsid w:val="00AC2585"/>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D21"/>
    <w:rsid w:val="00AD72CF"/>
    <w:rsid w:val="00AD7371"/>
    <w:rsid w:val="00AD748B"/>
    <w:rsid w:val="00AD74E8"/>
    <w:rsid w:val="00AD751D"/>
    <w:rsid w:val="00AD7730"/>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2FBF"/>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5E9"/>
    <w:rsid w:val="00AE76C4"/>
    <w:rsid w:val="00AE7787"/>
    <w:rsid w:val="00AE785A"/>
    <w:rsid w:val="00AE7A5B"/>
    <w:rsid w:val="00AE7AA7"/>
    <w:rsid w:val="00AE7E3F"/>
    <w:rsid w:val="00AF0538"/>
    <w:rsid w:val="00AF08B8"/>
    <w:rsid w:val="00AF0ADC"/>
    <w:rsid w:val="00AF0CBF"/>
    <w:rsid w:val="00AF105A"/>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44E"/>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660"/>
    <w:rsid w:val="00B67888"/>
    <w:rsid w:val="00B67967"/>
    <w:rsid w:val="00B67C66"/>
    <w:rsid w:val="00B7002E"/>
    <w:rsid w:val="00B70349"/>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F2C"/>
    <w:rsid w:val="00B76262"/>
    <w:rsid w:val="00B765D8"/>
    <w:rsid w:val="00B769E8"/>
    <w:rsid w:val="00B76ACD"/>
    <w:rsid w:val="00B76B4B"/>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4FB"/>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C0F"/>
    <w:rsid w:val="00B94D8D"/>
    <w:rsid w:val="00B94EB6"/>
    <w:rsid w:val="00B951FF"/>
    <w:rsid w:val="00B9522C"/>
    <w:rsid w:val="00B9526C"/>
    <w:rsid w:val="00B9528C"/>
    <w:rsid w:val="00B95350"/>
    <w:rsid w:val="00B956C6"/>
    <w:rsid w:val="00B963AF"/>
    <w:rsid w:val="00B965C0"/>
    <w:rsid w:val="00B969CC"/>
    <w:rsid w:val="00B96EC0"/>
    <w:rsid w:val="00B974F3"/>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8D"/>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53A"/>
    <w:rsid w:val="00BB553C"/>
    <w:rsid w:val="00BB561A"/>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FF0"/>
    <w:rsid w:val="00BD34DD"/>
    <w:rsid w:val="00BD38D9"/>
    <w:rsid w:val="00BD3AA5"/>
    <w:rsid w:val="00BD3B68"/>
    <w:rsid w:val="00BD3B6C"/>
    <w:rsid w:val="00BD3D62"/>
    <w:rsid w:val="00BD3EA5"/>
    <w:rsid w:val="00BD3FCD"/>
    <w:rsid w:val="00BD4151"/>
    <w:rsid w:val="00BD432B"/>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ED4"/>
    <w:rsid w:val="00BE60FB"/>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65D"/>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F60"/>
    <w:rsid w:val="00C32FCE"/>
    <w:rsid w:val="00C332C9"/>
    <w:rsid w:val="00C3369B"/>
    <w:rsid w:val="00C33AA4"/>
    <w:rsid w:val="00C340F7"/>
    <w:rsid w:val="00C34291"/>
    <w:rsid w:val="00C34432"/>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E21"/>
    <w:rsid w:val="00C36F58"/>
    <w:rsid w:val="00C3716B"/>
    <w:rsid w:val="00C372AF"/>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5A9"/>
    <w:rsid w:val="00C67A26"/>
    <w:rsid w:val="00C67ADD"/>
    <w:rsid w:val="00C67AF4"/>
    <w:rsid w:val="00C67C4D"/>
    <w:rsid w:val="00C701EC"/>
    <w:rsid w:val="00C703CD"/>
    <w:rsid w:val="00C70737"/>
    <w:rsid w:val="00C70774"/>
    <w:rsid w:val="00C70918"/>
    <w:rsid w:val="00C70BD8"/>
    <w:rsid w:val="00C70FA0"/>
    <w:rsid w:val="00C712BE"/>
    <w:rsid w:val="00C7136C"/>
    <w:rsid w:val="00C718C5"/>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2C6"/>
    <w:rsid w:val="00C76366"/>
    <w:rsid w:val="00C76531"/>
    <w:rsid w:val="00C76BC1"/>
    <w:rsid w:val="00C76C35"/>
    <w:rsid w:val="00C76D1A"/>
    <w:rsid w:val="00C7741D"/>
    <w:rsid w:val="00C77B3E"/>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3F2"/>
    <w:rsid w:val="00C97778"/>
    <w:rsid w:val="00C977F2"/>
    <w:rsid w:val="00C978A8"/>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032"/>
    <w:rsid w:val="00CA5345"/>
    <w:rsid w:val="00CA5411"/>
    <w:rsid w:val="00CA5489"/>
    <w:rsid w:val="00CA588F"/>
    <w:rsid w:val="00CA58AB"/>
    <w:rsid w:val="00CA5BE4"/>
    <w:rsid w:val="00CA5EB3"/>
    <w:rsid w:val="00CA6495"/>
    <w:rsid w:val="00CA651F"/>
    <w:rsid w:val="00CA6557"/>
    <w:rsid w:val="00CA6C97"/>
    <w:rsid w:val="00CA6CE4"/>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518"/>
    <w:rsid w:val="00CC4596"/>
    <w:rsid w:val="00CC48BA"/>
    <w:rsid w:val="00CC52F9"/>
    <w:rsid w:val="00CC5773"/>
    <w:rsid w:val="00CC5B17"/>
    <w:rsid w:val="00CC5C31"/>
    <w:rsid w:val="00CC5C60"/>
    <w:rsid w:val="00CC5CA4"/>
    <w:rsid w:val="00CC5DA4"/>
    <w:rsid w:val="00CC6032"/>
    <w:rsid w:val="00CC6506"/>
    <w:rsid w:val="00CC6943"/>
    <w:rsid w:val="00CC6B4A"/>
    <w:rsid w:val="00CC6D56"/>
    <w:rsid w:val="00CC7040"/>
    <w:rsid w:val="00CC731C"/>
    <w:rsid w:val="00CC75C1"/>
    <w:rsid w:val="00CC76FD"/>
    <w:rsid w:val="00CC79A0"/>
    <w:rsid w:val="00CC7C4D"/>
    <w:rsid w:val="00CC7E64"/>
    <w:rsid w:val="00CD02A6"/>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C48"/>
    <w:rsid w:val="00CE7F0F"/>
    <w:rsid w:val="00CE7FAC"/>
    <w:rsid w:val="00CF01F9"/>
    <w:rsid w:val="00CF03AD"/>
    <w:rsid w:val="00CF03BC"/>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29F"/>
    <w:rsid w:val="00CF52AB"/>
    <w:rsid w:val="00CF535A"/>
    <w:rsid w:val="00CF58A1"/>
    <w:rsid w:val="00CF5DEB"/>
    <w:rsid w:val="00CF5E6D"/>
    <w:rsid w:val="00CF6559"/>
    <w:rsid w:val="00CF6749"/>
    <w:rsid w:val="00CF6B29"/>
    <w:rsid w:val="00CF6D32"/>
    <w:rsid w:val="00CF701A"/>
    <w:rsid w:val="00CF75E6"/>
    <w:rsid w:val="00CF7783"/>
    <w:rsid w:val="00CF794D"/>
    <w:rsid w:val="00CF7A7A"/>
    <w:rsid w:val="00CF7C1F"/>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F50"/>
    <w:rsid w:val="00D14F67"/>
    <w:rsid w:val="00D15141"/>
    <w:rsid w:val="00D1635C"/>
    <w:rsid w:val="00D165C5"/>
    <w:rsid w:val="00D1756A"/>
    <w:rsid w:val="00D175B6"/>
    <w:rsid w:val="00D17953"/>
    <w:rsid w:val="00D179B8"/>
    <w:rsid w:val="00D17C56"/>
    <w:rsid w:val="00D17EE6"/>
    <w:rsid w:val="00D203CE"/>
    <w:rsid w:val="00D205CE"/>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6B0C"/>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29F"/>
    <w:rsid w:val="00D37391"/>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648"/>
    <w:rsid w:val="00D43B5A"/>
    <w:rsid w:val="00D43C68"/>
    <w:rsid w:val="00D43E33"/>
    <w:rsid w:val="00D43F69"/>
    <w:rsid w:val="00D441FB"/>
    <w:rsid w:val="00D44213"/>
    <w:rsid w:val="00D443AE"/>
    <w:rsid w:val="00D44757"/>
    <w:rsid w:val="00D449A3"/>
    <w:rsid w:val="00D44A61"/>
    <w:rsid w:val="00D44BE5"/>
    <w:rsid w:val="00D45208"/>
    <w:rsid w:val="00D454AD"/>
    <w:rsid w:val="00D455CA"/>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34F"/>
    <w:rsid w:val="00D54418"/>
    <w:rsid w:val="00D54A67"/>
    <w:rsid w:val="00D54E58"/>
    <w:rsid w:val="00D5526C"/>
    <w:rsid w:val="00D55302"/>
    <w:rsid w:val="00D5546E"/>
    <w:rsid w:val="00D55817"/>
    <w:rsid w:val="00D55B68"/>
    <w:rsid w:val="00D55CC8"/>
    <w:rsid w:val="00D55FA3"/>
    <w:rsid w:val="00D56819"/>
    <w:rsid w:val="00D56909"/>
    <w:rsid w:val="00D56A1B"/>
    <w:rsid w:val="00D5764E"/>
    <w:rsid w:val="00D578D3"/>
    <w:rsid w:val="00D57990"/>
    <w:rsid w:val="00D57B18"/>
    <w:rsid w:val="00D57C04"/>
    <w:rsid w:val="00D57E1C"/>
    <w:rsid w:val="00D57E42"/>
    <w:rsid w:val="00D57E8C"/>
    <w:rsid w:val="00D602E3"/>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C7"/>
    <w:rsid w:val="00D807BD"/>
    <w:rsid w:val="00D80863"/>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71A7"/>
    <w:rsid w:val="00D9723A"/>
    <w:rsid w:val="00D97295"/>
    <w:rsid w:val="00D972B4"/>
    <w:rsid w:val="00D976DE"/>
    <w:rsid w:val="00D979A4"/>
    <w:rsid w:val="00D97B9D"/>
    <w:rsid w:val="00D97EEC"/>
    <w:rsid w:val="00DA00D6"/>
    <w:rsid w:val="00DA02EB"/>
    <w:rsid w:val="00DA04D9"/>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C4"/>
    <w:rsid w:val="00DB38AB"/>
    <w:rsid w:val="00DB3A41"/>
    <w:rsid w:val="00DB3B97"/>
    <w:rsid w:val="00DB42DF"/>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673"/>
    <w:rsid w:val="00DC17A8"/>
    <w:rsid w:val="00DC1811"/>
    <w:rsid w:val="00DC1892"/>
    <w:rsid w:val="00DC1E41"/>
    <w:rsid w:val="00DC1E6C"/>
    <w:rsid w:val="00DC20B0"/>
    <w:rsid w:val="00DC2468"/>
    <w:rsid w:val="00DC2607"/>
    <w:rsid w:val="00DC26B5"/>
    <w:rsid w:val="00DC28EF"/>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6F"/>
    <w:rsid w:val="00DD3B46"/>
    <w:rsid w:val="00DD3F5C"/>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154"/>
    <w:rsid w:val="00DF01CD"/>
    <w:rsid w:val="00DF077D"/>
    <w:rsid w:val="00DF07B1"/>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DF74BB"/>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E7"/>
    <w:rsid w:val="00E145C3"/>
    <w:rsid w:val="00E14A1D"/>
    <w:rsid w:val="00E14BC5"/>
    <w:rsid w:val="00E14E22"/>
    <w:rsid w:val="00E1547E"/>
    <w:rsid w:val="00E154C8"/>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1F1"/>
    <w:rsid w:val="00E234A0"/>
    <w:rsid w:val="00E2372C"/>
    <w:rsid w:val="00E23970"/>
    <w:rsid w:val="00E23F63"/>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6F1"/>
    <w:rsid w:val="00E41CA4"/>
    <w:rsid w:val="00E41D00"/>
    <w:rsid w:val="00E4215B"/>
    <w:rsid w:val="00E42409"/>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6C0"/>
    <w:rsid w:val="00E507D1"/>
    <w:rsid w:val="00E50A42"/>
    <w:rsid w:val="00E50C1A"/>
    <w:rsid w:val="00E50E20"/>
    <w:rsid w:val="00E51C86"/>
    <w:rsid w:val="00E51E93"/>
    <w:rsid w:val="00E520F1"/>
    <w:rsid w:val="00E526C2"/>
    <w:rsid w:val="00E52857"/>
    <w:rsid w:val="00E52BB8"/>
    <w:rsid w:val="00E5333B"/>
    <w:rsid w:val="00E53574"/>
    <w:rsid w:val="00E54163"/>
    <w:rsid w:val="00E5416F"/>
    <w:rsid w:val="00E5427B"/>
    <w:rsid w:val="00E545F1"/>
    <w:rsid w:val="00E54824"/>
    <w:rsid w:val="00E5491E"/>
    <w:rsid w:val="00E54D73"/>
    <w:rsid w:val="00E54F2C"/>
    <w:rsid w:val="00E55163"/>
    <w:rsid w:val="00E55175"/>
    <w:rsid w:val="00E55506"/>
    <w:rsid w:val="00E55A92"/>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3D2"/>
    <w:rsid w:val="00E70837"/>
    <w:rsid w:val="00E70A1B"/>
    <w:rsid w:val="00E70DDD"/>
    <w:rsid w:val="00E7101E"/>
    <w:rsid w:val="00E711B6"/>
    <w:rsid w:val="00E7130E"/>
    <w:rsid w:val="00E71641"/>
    <w:rsid w:val="00E7204E"/>
    <w:rsid w:val="00E72374"/>
    <w:rsid w:val="00E723EE"/>
    <w:rsid w:val="00E7241A"/>
    <w:rsid w:val="00E72558"/>
    <w:rsid w:val="00E72734"/>
    <w:rsid w:val="00E729AA"/>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86C"/>
    <w:rsid w:val="00E75B38"/>
    <w:rsid w:val="00E75D35"/>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BCB"/>
    <w:rsid w:val="00E87C86"/>
    <w:rsid w:val="00E9025D"/>
    <w:rsid w:val="00E90743"/>
    <w:rsid w:val="00E908FF"/>
    <w:rsid w:val="00E90A60"/>
    <w:rsid w:val="00E90B79"/>
    <w:rsid w:val="00E90C49"/>
    <w:rsid w:val="00E910B0"/>
    <w:rsid w:val="00E91FDA"/>
    <w:rsid w:val="00E926BE"/>
    <w:rsid w:val="00E927BB"/>
    <w:rsid w:val="00E929BA"/>
    <w:rsid w:val="00E93460"/>
    <w:rsid w:val="00E9350C"/>
    <w:rsid w:val="00E93A12"/>
    <w:rsid w:val="00E93DB6"/>
    <w:rsid w:val="00E93F07"/>
    <w:rsid w:val="00E93F6C"/>
    <w:rsid w:val="00E9401B"/>
    <w:rsid w:val="00E9412F"/>
    <w:rsid w:val="00E94586"/>
    <w:rsid w:val="00E94A9A"/>
    <w:rsid w:val="00E9534F"/>
    <w:rsid w:val="00E95411"/>
    <w:rsid w:val="00E9570C"/>
    <w:rsid w:val="00E962A6"/>
    <w:rsid w:val="00E969E0"/>
    <w:rsid w:val="00E96C64"/>
    <w:rsid w:val="00E9772D"/>
    <w:rsid w:val="00E977EF"/>
    <w:rsid w:val="00E978A2"/>
    <w:rsid w:val="00E97B2B"/>
    <w:rsid w:val="00E97B93"/>
    <w:rsid w:val="00EA0510"/>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D86"/>
    <w:rsid w:val="00EA3E17"/>
    <w:rsid w:val="00EA3E42"/>
    <w:rsid w:val="00EA3EB6"/>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929"/>
    <w:rsid w:val="00EB4C33"/>
    <w:rsid w:val="00EB4D87"/>
    <w:rsid w:val="00EB4EFD"/>
    <w:rsid w:val="00EB5254"/>
    <w:rsid w:val="00EB536E"/>
    <w:rsid w:val="00EB550B"/>
    <w:rsid w:val="00EB569C"/>
    <w:rsid w:val="00EB5835"/>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B97"/>
    <w:rsid w:val="00EC34D0"/>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DDE"/>
    <w:rsid w:val="00EE2F6B"/>
    <w:rsid w:val="00EE3153"/>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265"/>
    <w:rsid w:val="00EE7422"/>
    <w:rsid w:val="00EE7446"/>
    <w:rsid w:val="00EE74B1"/>
    <w:rsid w:val="00EE75BE"/>
    <w:rsid w:val="00EE76FF"/>
    <w:rsid w:val="00EE7A82"/>
    <w:rsid w:val="00EE7B56"/>
    <w:rsid w:val="00EE7B6A"/>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B0C"/>
    <w:rsid w:val="00EF5C99"/>
    <w:rsid w:val="00EF6020"/>
    <w:rsid w:val="00EF6355"/>
    <w:rsid w:val="00EF6854"/>
    <w:rsid w:val="00EF6EEB"/>
    <w:rsid w:val="00EF7138"/>
    <w:rsid w:val="00EF740D"/>
    <w:rsid w:val="00EF7423"/>
    <w:rsid w:val="00EF7747"/>
    <w:rsid w:val="00EF79B3"/>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6D"/>
    <w:rsid w:val="00F32EE0"/>
    <w:rsid w:val="00F33473"/>
    <w:rsid w:val="00F33540"/>
    <w:rsid w:val="00F33B1B"/>
    <w:rsid w:val="00F33CB1"/>
    <w:rsid w:val="00F33DBE"/>
    <w:rsid w:val="00F342D3"/>
    <w:rsid w:val="00F3432E"/>
    <w:rsid w:val="00F3433C"/>
    <w:rsid w:val="00F345B4"/>
    <w:rsid w:val="00F347DA"/>
    <w:rsid w:val="00F3483F"/>
    <w:rsid w:val="00F349B6"/>
    <w:rsid w:val="00F34A12"/>
    <w:rsid w:val="00F351B4"/>
    <w:rsid w:val="00F3522C"/>
    <w:rsid w:val="00F35311"/>
    <w:rsid w:val="00F35C12"/>
    <w:rsid w:val="00F36170"/>
    <w:rsid w:val="00F363C3"/>
    <w:rsid w:val="00F364F5"/>
    <w:rsid w:val="00F365AC"/>
    <w:rsid w:val="00F367CE"/>
    <w:rsid w:val="00F368ED"/>
    <w:rsid w:val="00F36B9B"/>
    <w:rsid w:val="00F36E5A"/>
    <w:rsid w:val="00F3713C"/>
    <w:rsid w:val="00F37185"/>
    <w:rsid w:val="00F3732A"/>
    <w:rsid w:val="00F37BCE"/>
    <w:rsid w:val="00F37BD4"/>
    <w:rsid w:val="00F400F7"/>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291"/>
    <w:rsid w:val="00F6748C"/>
    <w:rsid w:val="00F67E63"/>
    <w:rsid w:val="00F7012E"/>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AE2"/>
    <w:rsid w:val="00F74DC5"/>
    <w:rsid w:val="00F74F15"/>
    <w:rsid w:val="00F75093"/>
    <w:rsid w:val="00F751DB"/>
    <w:rsid w:val="00F755E4"/>
    <w:rsid w:val="00F75606"/>
    <w:rsid w:val="00F75AD8"/>
    <w:rsid w:val="00F7657E"/>
    <w:rsid w:val="00F766BE"/>
    <w:rsid w:val="00F76770"/>
    <w:rsid w:val="00F76964"/>
    <w:rsid w:val="00F76AAB"/>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C20"/>
    <w:rsid w:val="00F93057"/>
    <w:rsid w:val="00F9358E"/>
    <w:rsid w:val="00F9362F"/>
    <w:rsid w:val="00F93EF8"/>
    <w:rsid w:val="00F94339"/>
    <w:rsid w:val="00F94419"/>
    <w:rsid w:val="00F946AA"/>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E94"/>
    <w:rsid w:val="00FB7F7F"/>
    <w:rsid w:val="00FC0074"/>
    <w:rsid w:val="00FC0099"/>
    <w:rsid w:val="00FC0146"/>
    <w:rsid w:val="00FC0751"/>
    <w:rsid w:val="00FC07D2"/>
    <w:rsid w:val="00FC0AC6"/>
    <w:rsid w:val="00FC1C3D"/>
    <w:rsid w:val="00FC1C55"/>
    <w:rsid w:val="00FC1D68"/>
    <w:rsid w:val="00FC1EE9"/>
    <w:rsid w:val="00FC1FD2"/>
    <w:rsid w:val="00FC200F"/>
    <w:rsid w:val="00FC21A1"/>
    <w:rsid w:val="00FC26EE"/>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525"/>
    <w:rsid w:val="00FC797F"/>
    <w:rsid w:val="00FC7986"/>
    <w:rsid w:val="00FC7BBB"/>
    <w:rsid w:val="00FC7D26"/>
    <w:rsid w:val="00FC7F43"/>
    <w:rsid w:val="00FD00B0"/>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C31"/>
    <w:rsid w:val="00FD5E85"/>
    <w:rsid w:val="00FD5F80"/>
    <w:rsid w:val="00FD6423"/>
    <w:rsid w:val="00FD66B7"/>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A6A"/>
    <w:rsid w:val="00FE2CF4"/>
    <w:rsid w:val="00FE3088"/>
    <w:rsid w:val="00FE3091"/>
    <w:rsid w:val="00FE3724"/>
    <w:rsid w:val="00FE3BFB"/>
    <w:rsid w:val="00FE3CC1"/>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7DE7A17ACF00CEBBFC23E75B253D2BC3B9BC2CBE31FA2E157B62DD6091AA3D3738D1D62851120FDVAe3O" TargetMode="Externa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header" Target="header3.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www.cb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F942-715B-43D8-B2EB-377140F2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37098</Words>
  <Characters>211461</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248063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2020-01-28T15:17:00Z</cp:lastPrinted>
  <dcterms:created xsi:type="dcterms:W3CDTF">2021-01-13T08:44:00Z</dcterms:created>
  <dcterms:modified xsi:type="dcterms:W3CDTF">2021-01-13T08:44:00Z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