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588CC7C"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5D4C8B">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1142B8E"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F66E19">
        <w:rPr>
          <w:rFonts w:ascii="Tahoma" w:hAnsi="Tahoma" w:cs="Tahoma"/>
          <w:color w:val="000000" w:themeColor="text1"/>
          <w:sz w:val="24"/>
          <w:szCs w:val="18"/>
        </w:rPr>
        <w:t>Управление продажами</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5CF141E6" w14:textId="77777777" w:rsidR="00B970D6" w:rsidRDefault="00B970D6" w:rsidP="00B970D6">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25.10.2021 </w:t>
      </w:r>
      <w:r w:rsidRPr="00F72E16">
        <w:rPr>
          <w:rFonts w:ascii="Tahoma" w:hAnsi="Tahoma" w:cs="Tahoma"/>
          <w:sz w:val="24"/>
          <w:szCs w:val="18"/>
        </w:rPr>
        <w:t>№</w:t>
      </w:r>
      <w:r>
        <w:rPr>
          <w:rFonts w:ascii="Tahoma" w:hAnsi="Tahoma" w:cs="Tahoma"/>
          <w:sz w:val="24"/>
          <w:szCs w:val="18"/>
        </w:rPr>
        <w:t xml:space="preserve"> 10-991-пр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350BF5EA" w14:textId="1BEE1EB9" w:rsidR="00DE2FA9" w:rsidRDefault="000A50C4" w:rsidP="00D57CAD">
      <w:pPr>
        <w:jc w:val="center"/>
        <w:rPr>
          <w:rFonts w:ascii="Tahoma" w:hAnsi="Tahoma" w:cs="Tahoma"/>
          <w:b/>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0B564A">
        <w:rPr>
          <w:rFonts w:ascii="Tahoma" w:hAnsi="Tahoma" w:cs="Tahoma"/>
          <w:sz w:val="20"/>
          <w:szCs w:val="20"/>
        </w:rPr>
        <w:t>25.10.</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w:t>
      </w: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3C7B9513" w14:textId="7189AC3D" w:rsidR="005C796D"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86085187" w:history="1">
            <w:r w:rsidR="005C796D" w:rsidRPr="00184CDB">
              <w:rPr>
                <w:rStyle w:val="afb"/>
                <w:rFonts w:ascii="Tahoma" w:hAnsi="Tahoma" w:cs="Tahoma"/>
                <w:noProof/>
              </w:rPr>
              <w:t>1.</w:t>
            </w:r>
            <w:r w:rsidR="005C796D">
              <w:rPr>
                <w:rFonts w:eastAsiaTheme="minorEastAsia"/>
                <w:noProof/>
                <w:lang w:eastAsia="ru-RU"/>
              </w:rPr>
              <w:tab/>
            </w:r>
            <w:r w:rsidR="005C796D" w:rsidRPr="00184CDB">
              <w:rPr>
                <w:rStyle w:val="afb"/>
                <w:rFonts w:ascii="Tahoma" w:hAnsi="Tahoma" w:cs="Tahoma"/>
                <w:b/>
                <w:noProof/>
              </w:rPr>
              <w:t>ТЕРМИНЫ И ОПРЕДЕЛЕНИЯ</w:t>
            </w:r>
            <w:r w:rsidR="005C796D">
              <w:rPr>
                <w:noProof/>
                <w:webHidden/>
              </w:rPr>
              <w:tab/>
            </w:r>
            <w:r w:rsidR="005C796D">
              <w:rPr>
                <w:noProof/>
                <w:webHidden/>
              </w:rPr>
              <w:fldChar w:fldCharType="begin"/>
            </w:r>
            <w:r w:rsidR="005C796D">
              <w:rPr>
                <w:noProof/>
                <w:webHidden/>
              </w:rPr>
              <w:instrText xml:space="preserve"> PAGEREF _Toc86085187 \h </w:instrText>
            </w:r>
            <w:r w:rsidR="005C796D">
              <w:rPr>
                <w:noProof/>
                <w:webHidden/>
              </w:rPr>
            </w:r>
            <w:r w:rsidR="005C796D">
              <w:rPr>
                <w:noProof/>
                <w:webHidden/>
              </w:rPr>
              <w:fldChar w:fldCharType="separate"/>
            </w:r>
            <w:r w:rsidR="005C796D">
              <w:rPr>
                <w:noProof/>
                <w:webHidden/>
              </w:rPr>
              <w:t>3</w:t>
            </w:r>
            <w:r w:rsidR="005C796D">
              <w:rPr>
                <w:noProof/>
                <w:webHidden/>
              </w:rPr>
              <w:fldChar w:fldCharType="end"/>
            </w:r>
          </w:hyperlink>
        </w:p>
        <w:p w14:paraId="6C12D2FD" w14:textId="79DD9B1A" w:rsidR="005C796D" w:rsidRDefault="00323DB2">
          <w:pPr>
            <w:pStyle w:val="13"/>
            <w:tabs>
              <w:tab w:val="left" w:pos="440"/>
              <w:tab w:val="right" w:leader="dot" w:pos="9344"/>
            </w:tabs>
            <w:rPr>
              <w:rFonts w:eastAsiaTheme="minorEastAsia"/>
              <w:noProof/>
              <w:lang w:eastAsia="ru-RU"/>
            </w:rPr>
          </w:pPr>
          <w:hyperlink w:anchor="_Toc86085188" w:history="1">
            <w:r w:rsidR="005C796D" w:rsidRPr="00184CDB">
              <w:rPr>
                <w:rStyle w:val="afb"/>
                <w:rFonts w:ascii="Tahoma" w:hAnsi="Tahoma" w:cs="Tahoma"/>
                <w:noProof/>
              </w:rPr>
              <w:t>2.</w:t>
            </w:r>
            <w:r w:rsidR="005C796D">
              <w:rPr>
                <w:rFonts w:eastAsiaTheme="minorEastAsia"/>
                <w:noProof/>
                <w:lang w:eastAsia="ru-RU"/>
              </w:rPr>
              <w:tab/>
            </w:r>
            <w:r w:rsidR="005C796D" w:rsidRPr="00184CDB">
              <w:rPr>
                <w:rStyle w:val="afb"/>
                <w:rFonts w:ascii="Tahoma" w:hAnsi="Tahoma" w:cs="Tahoma"/>
                <w:b/>
                <w:noProof/>
              </w:rPr>
              <w:t>ОБЩИЕ ПОЛОЖЕНИЯ</w:t>
            </w:r>
            <w:r w:rsidR="005C796D">
              <w:rPr>
                <w:noProof/>
                <w:webHidden/>
              </w:rPr>
              <w:tab/>
            </w:r>
            <w:r w:rsidR="005C796D">
              <w:rPr>
                <w:noProof/>
                <w:webHidden/>
              </w:rPr>
              <w:fldChar w:fldCharType="begin"/>
            </w:r>
            <w:r w:rsidR="005C796D">
              <w:rPr>
                <w:noProof/>
                <w:webHidden/>
              </w:rPr>
              <w:instrText xml:space="preserve"> PAGEREF _Toc86085188 \h </w:instrText>
            </w:r>
            <w:r w:rsidR="005C796D">
              <w:rPr>
                <w:noProof/>
                <w:webHidden/>
              </w:rPr>
            </w:r>
            <w:r w:rsidR="005C796D">
              <w:rPr>
                <w:noProof/>
                <w:webHidden/>
              </w:rPr>
              <w:fldChar w:fldCharType="separate"/>
            </w:r>
            <w:r w:rsidR="005C796D">
              <w:rPr>
                <w:noProof/>
                <w:webHidden/>
              </w:rPr>
              <w:t>16</w:t>
            </w:r>
            <w:r w:rsidR="005C796D">
              <w:rPr>
                <w:noProof/>
                <w:webHidden/>
              </w:rPr>
              <w:fldChar w:fldCharType="end"/>
            </w:r>
          </w:hyperlink>
        </w:p>
        <w:p w14:paraId="293532FE" w14:textId="3B751766" w:rsidR="005C796D" w:rsidRDefault="00323DB2">
          <w:pPr>
            <w:pStyle w:val="13"/>
            <w:tabs>
              <w:tab w:val="left" w:pos="440"/>
              <w:tab w:val="right" w:leader="dot" w:pos="9344"/>
            </w:tabs>
            <w:rPr>
              <w:rFonts w:eastAsiaTheme="minorEastAsia"/>
              <w:noProof/>
              <w:lang w:eastAsia="ru-RU"/>
            </w:rPr>
          </w:pPr>
          <w:hyperlink w:anchor="_Toc86085189" w:history="1">
            <w:r w:rsidR="005C796D" w:rsidRPr="00184CDB">
              <w:rPr>
                <w:rStyle w:val="afb"/>
                <w:rFonts w:ascii="Tahoma" w:hAnsi="Tahoma" w:cs="Tahoma"/>
                <w:noProof/>
              </w:rPr>
              <w:t>3.</w:t>
            </w:r>
            <w:r w:rsidR="005C796D">
              <w:rPr>
                <w:rFonts w:eastAsiaTheme="minorEastAsia"/>
                <w:noProof/>
                <w:lang w:eastAsia="ru-RU"/>
              </w:rPr>
              <w:tab/>
            </w:r>
            <w:r w:rsidR="005C796D" w:rsidRPr="00184CDB">
              <w:rPr>
                <w:rStyle w:val="afb"/>
                <w:rFonts w:ascii="Tahoma" w:hAnsi="Tahoma" w:cs="Tahoma"/>
                <w:b/>
                <w:noProof/>
              </w:rPr>
              <w:t>ПРЕДМЕТ ДОГОВОРА О ПРЕДОСТАВЛЕНИИ ДЕНЕЖНЫХ СРЕДСТВ</w:t>
            </w:r>
            <w:r w:rsidR="005C796D">
              <w:rPr>
                <w:noProof/>
                <w:webHidden/>
              </w:rPr>
              <w:tab/>
            </w:r>
            <w:r w:rsidR="005C796D">
              <w:rPr>
                <w:noProof/>
                <w:webHidden/>
              </w:rPr>
              <w:fldChar w:fldCharType="begin"/>
            </w:r>
            <w:r w:rsidR="005C796D">
              <w:rPr>
                <w:noProof/>
                <w:webHidden/>
              </w:rPr>
              <w:instrText xml:space="preserve"> PAGEREF _Toc86085189 \h </w:instrText>
            </w:r>
            <w:r w:rsidR="005C796D">
              <w:rPr>
                <w:noProof/>
                <w:webHidden/>
              </w:rPr>
            </w:r>
            <w:r w:rsidR="005C796D">
              <w:rPr>
                <w:noProof/>
                <w:webHidden/>
              </w:rPr>
              <w:fldChar w:fldCharType="separate"/>
            </w:r>
            <w:r w:rsidR="005C796D">
              <w:rPr>
                <w:noProof/>
                <w:webHidden/>
              </w:rPr>
              <w:t>17</w:t>
            </w:r>
            <w:r w:rsidR="005C796D">
              <w:rPr>
                <w:noProof/>
                <w:webHidden/>
              </w:rPr>
              <w:fldChar w:fldCharType="end"/>
            </w:r>
          </w:hyperlink>
        </w:p>
        <w:p w14:paraId="78F1F025" w14:textId="663C3D65" w:rsidR="005C796D" w:rsidRDefault="00323DB2">
          <w:pPr>
            <w:pStyle w:val="13"/>
            <w:tabs>
              <w:tab w:val="left" w:pos="440"/>
              <w:tab w:val="right" w:leader="dot" w:pos="9344"/>
            </w:tabs>
            <w:rPr>
              <w:rFonts w:eastAsiaTheme="minorEastAsia"/>
              <w:noProof/>
              <w:lang w:eastAsia="ru-RU"/>
            </w:rPr>
          </w:pPr>
          <w:hyperlink w:anchor="_Toc86085190" w:history="1">
            <w:r w:rsidR="005C796D" w:rsidRPr="00184CDB">
              <w:rPr>
                <w:rStyle w:val="afb"/>
                <w:rFonts w:ascii="Tahoma" w:hAnsi="Tahoma" w:cs="Tahoma"/>
                <w:noProof/>
              </w:rPr>
              <w:t>4.</w:t>
            </w:r>
            <w:r w:rsidR="005C796D">
              <w:rPr>
                <w:rFonts w:eastAsiaTheme="minorEastAsia"/>
                <w:noProof/>
                <w:lang w:eastAsia="ru-RU"/>
              </w:rPr>
              <w:tab/>
            </w:r>
            <w:r w:rsidR="005C796D" w:rsidRPr="00184CDB">
              <w:rPr>
                <w:rStyle w:val="afb"/>
                <w:rFonts w:ascii="Tahoma" w:hAnsi="Tahoma" w:cs="Tahoma"/>
                <w:b/>
                <w:noProof/>
              </w:rPr>
              <w:t>ПОРЯДОК ПРЕДОСТАВЛЕНИЯ ЗАЕМНЫХ СРЕДСТВ</w:t>
            </w:r>
            <w:r w:rsidR="005C796D">
              <w:rPr>
                <w:noProof/>
                <w:webHidden/>
              </w:rPr>
              <w:tab/>
            </w:r>
            <w:r w:rsidR="005C796D">
              <w:rPr>
                <w:noProof/>
                <w:webHidden/>
              </w:rPr>
              <w:fldChar w:fldCharType="begin"/>
            </w:r>
            <w:r w:rsidR="005C796D">
              <w:rPr>
                <w:noProof/>
                <w:webHidden/>
              </w:rPr>
              <w:instrText xml:space="preserve"> PAGEREF _Toc86085190 \h </w:instrText>
            </w:r>
            <w:r w:rsidR="005C796D">
              <w:rPr>
                <w:noProof/>
                <w:webHidden/>
              </w:rPr>
            </w:r>
            <w:r w:rsidR="005C796D">
              <w:rPr>
                <w:noProof/>
                <w:webHidden/>
              </w:rPr>
              <w:fldChar w:fldCharType="separate"/>
            </w:r>
            <w:r w:rsidR="005C796D">
              <w:rPr>
                <w:noProof/>
                <w:webHidden/>
              </w:rPr>
              <w:t>17</w:t>
            </w:r>
            <w:r w:rsidR="005C796D">
              <w:rPr>
                <w:noProof/>
                <w:webHidden/>
              </w:rPr>
              <w:fldChar w:fldCharType="end"/>
            </w:r>
          </w:hyperlink>
        </w:p>
        <w:p w14:paraId="7496AC48" w14:textId="7B9E4681" w:rsidR="005C796D" w:rsidRDefault="00323DB2">
          <w:pPr>
            <w:pStyle w:val="13"/>
            <w:tabs>
              <w:tab w:val="left" w:pos="440"/>
              <w:tab w:val="right" w:leader="dot" w:pos="9344"/>
            </w:tabs>
            <w:rPr>
              <w:rFonts w:eastAsiaTheme="minorEastAsia"/>
              <w:noProof/>
              <w:lang w:eastAsia="ru-RU"/>
            </w:rPr>
          </w:pPr>
          <w:hyperlink w:anchor="_Toc86085191" w:history="1">
            <w:r w:rsidR="005C796D" w:rsidRPr="00184CDB">
              <w:rPr>
                <w:rStyle w:val="afb"/>
                <w:rFonts w:ascii="Tahoma" w:hAnsi="Tahoma" w:cs="Tahoma"/>
                <w:noProof/>
              </w:rPr>
              <w:t>5.</w:t>
            </w:r>
            <w:r w:rsidR="005C796D">
              <w:rPr>
                <w:rFonts w:eastAsiaTheme="minorEastAsia"/>
                <w:noProof/>
                <w:lang w:eastAsia="ru-RU"/>
              </w:rPr>
              <w:tab/>
            </w:r>
            <w:r w:rsidR="005C796D" w:rsidRPr="00184CDB">
              <w:rPr>
                <w:rStyle w:val="afb"/>
                <w:rFonts w:ascii="Tahoma" w:hAnsi="Tahoma" w:cs="Tahoma"/>
                <w:b/>
                <w:noProof/>
              </w:rPr>
              <w:t>ПОРЯДОК ПОЛЬЗОВАНИЯ ЗАЕМНЫМИ СРЕДСТВАМИ И ИХ ВОЗВРАТА</w:t>
            </w:r>
            <w:r w:rsidR="005C796D">
              <w:rPr>
                <w:noProof/>
                <w:webHidden/>
              </w:rPr>
              <w:tab/>
            </w:r>
            <w:r w:rsidR="005C796D">
              <w:rPr>
                <w:noProof/>
                <w:webHidden/>
              </w:rPr>
              <w:fldChar w:fldCharType="begin"/>
            </w:r>
            <w:r w:rsidR="005C796D">
              <w:rPr>
                <w:noProof/>
                <w:webHidden/>
              </w:rPr>
              <w:instrText xml:space="preserve"> PAGEREF _Toc86085191 \h </w:instrText>
            </w:r>
            <w:r w:rsidR="005C796D">
              <w:rPr>
                <w:noProof/>
                <w:webHidden/>
              </w:rPr>
            </w:r>
            <w:r w:rsidR="005C796D">
              <w:rPr>
                <w:noProof/>
                <w:webHidden/>
              </w:rPr>
              <w:fldChar w:fldCharType="separate"/>
            </w:r>
            <w:r w:rsidR="005C796D">
              <w:rPr>
                <w:noProof/>
                <w:webHidden/>
              </w:rPr>
              <w:t>22</w:t>
            </w:r>
            <w:r w:rsidR="005C796D">
              <w:rPr>
                <w:noProof/>
                <w:webHidden/>
              </w:rPr>
              <w:fldChar w:fldCharType="end"/>
            </w:r>
          </w:hyperlink>
        </w:p>
        <w:p w14:paraId="535C3546" w14:textId="4E91F280" w:rsidR="005C796D" w:rsidRDefault="00323DB2">
          <w:pPr>
            <w:pStyle w:val="13"/>
            <w:tabs>
              <w:tab w:val="left" w:pos="440"/>
              <w:tab w:val="right" w:leader="dot" w:pos="9344"/>
            </w:tabs>
            <w:rPr>
              <w:rFonts w:eastAsiaTheme="minorEastAsia"/>
              <w:noProof/>
              <w:lang w:eastAsia="ru-RU"/>
            </w:rPr>
          </w:pPr>
          <w:hyperlink w:anchor="_Toc86085192" w:history="1">
            <w:r w:rsidR="005C796D" w:rsidRPr="00184CDB">
              <w:rPr>
                <w:rStyle w:val="afb"/>
                <w:rFonts w:ascii="Tahoma" w:hAnsi="Tahoma" w:cs="Tahoma"/>
                <w:noProof/>
              </w:rPr>
              <w:t>6.</w:t>
            </w:r>
            <w:r w:rsidR="005C796D">
              <w:rPr>
                <w:rFonts w:eastAsiaTheme="minorEastAsia"/>
                <w:noProof/>
                <w:lang w:eastAsia="ru-RU"/>
              </w:rPr>
              <w:tab/>
            </w:r>
            <w:r w:rsidR="005C796D" w:rsidRPr="00184CDB">
              <w:rPr>
                <w:rStyle w:val="afb"/>
                <w:rFonts w:ascii="Tahoma" w:hAnsi="Tahoma" w:cs="Tahoma"/>
                <w:b/>
                <w:noProof/>
              </w:rPr>
              <w:t>ПРАВА И ОБЯЗАННОСТИ СТОРОН</w:t>
            </w:r>
            <w:r w:rsidR="005C796D">
              <w:rPr>
                <w:noProof/>
                <w:webHidden/>
              </w:rPr>
              <w:tab/>
            </w:r>
            <w:r w:rsidR="005C796D">
              <w:rPr>
                <w:noProof/>
                <w:webHidden/>
              </w:rPr>
              <w:fldChar w:fldCharType="begin"/>
            </w:r>
            <w:r w:rsidR="005C796D">
              <w:rPr>
                <w:noProof/>
                <w:webHidden/>
              </w:rPr>
              <w:instrText xml:space="preserve"> PAGEREF _Toc86085192 \h </w:instrText>
            </w:r>
            <w:r w:rsidR="005C796D">
              <w:rPr>
                <w:noProof/>
                <w:webHidden/>
              </w:rPr>
            </w:r>
            <w:r w:rsidR="005C796D">
              <w:rPr>
                <w:noProof/>
                <w:webHidden/>
              </w:rPr>
              <w:fldChar w:fldCharType="separate"/>
            </w:r>
            <w:r w:rsidR="005C796D">
              <w:rPr>
                <w:noProof/>
                <w:webHidden/>
              </w:rPr>
              <w:t>30</w:t>
            </w:r>
            <w:r w:rsidR="005C796D">
              <w:rPr>
                <w:noProof/>
                <w:webHidden/>
              </w:rPr>
              <w:fldChar w:fldCharType="end"/>
            </w:r>
          </w:hyperlink>
        </w:p>
        <w:p w14:paraId="1374A6A8" w14:textId="01EDAED7" w:rsidR="005C796D" w:rsidRDefault="00323DB2">
          <w:pPr>
            <w:pStyle w:val="13"/>
            <w:tabs>
              <w:tab w:val="left" w:pos="660"/>
              <w:tab w:val="right" w:leader="dot" w:pos="9344"/>
            </w:tabs>
            <w:rPr>
              <w:rFonts w:eastAsiaTheme="minorEastAsia"/>
              <w:noProof/>
              <w:lang w:eastAsia="ru-RU"/>
            </w:rPr>
          </w:pPr>
          <w:hyperlink w:anchor="_Toc86085193" w:history="1">
            <w:r w:rsidR="005C796D" w:rsidRPr="00184CDB">
              <w:rPr>
                <w:rStyle w:val="afb"/>
                <w:rFonts w:ascii="Tahoma" w:hAnsi="Tahoma" w:cs="Tahoma"/>
                <w:noProof/>
              </w:rPr>
              <w:t>6.1.</w:t>
            </w:r>
            <w:r w:rsidR="005C796D">
              <w:rPr>
                <w:rFonts w:eastAsiaTheme="minorEastAsia"/>
                <w:noProof/>
                <w:lang w:eastAsia="ru-RU"/>
              </w:rPr>
              <w:tab/>
            </w:r>
            <w:r w:rsidR="005C796D" w:rsidRPr="00184CDB">
              <w:rPr>
                <w:rStyle w:val="afb"/>
                <w:rFonts w:ascii="Tahoma" w:hAnsi="Tahoma" w:cs="Tahoma"/>
                <w:b/>
                <w:noProof/>
              </w:rPr>
              <w:t>Заемщик обязуется:</w:t>
            </w:r>
            <w:r w:rsidR="005C796D">
              <w:rPr>
                <w:noProof/>
                <w:webHidden/>
              </w:rPr>
              <w:tab/>
            </w:r>
            <w:r w:rsidR="005C796D">
              <w:rPr>
                <w:noProof/>
                <w:webHidden/>
              </w:rPr>
              <w:fldChar w:fldCharType="begin"/>
            </w:r>
            <w:r w:rsidR="005C796D">
              <w:rPr>
                <w:noProof/>
                <w:webHidden/>
              </w:rPr>
              <w:instrText xml:space="preserve"> PAGEREF _Toc86085193 \h </w:instrText>
            </w:r>
            <w:r w:rsidR="005C796D">
              <w:rPr>
                <w:noProof/>
                <w:webHidden/>
              </w:rPr>
            </w:r>
            <w:r w:rsidR="005C796D">
              <w:rPr>
                <w:noProof/>
                <w:webHidden/>
              </w:rPr>
              <w:fldChar w:fldCharType="separate"/>
            </w:r>
            <w:r w:rsidR="005C796D">
              <w:rPr>
                <w:noProof/>
                <w:webHidden/>
              </w:rPr>
              <w:t>30</w:t>
            </w:r>
            <w:r w:rsidR="005C796D">
              <w:rPr>
                <w:noProof/>
                <w:webHidden/>
              </w:rPr>
              <w:fldChar w:fldCharType="end"/>
            </w:r>
          </w:hyperlink>
        </w:p>
        <w:p w14:paraId="7D2A47E7" w14:textId="03D29069" w:rsidR="005C796D" w:rsidRDefault="00323DB2">
          <w:pPr>
            <w:pStyle w:val="13"/>
            <w:tabs>
              <w:tab w:val="left" w:pos="660"/>
              <w:tab w:val="right" w:leader="dot" w:pos="9344"/>
            </w:tabs>
            <w:rPr>
              <w:rFonts w:eastAsiaTheme="minorEastAsia"/>
              <w:noProof/>
              <w:lang w:eastAsia="ru-RU"/>
            </w:rPr>
          </w:pPr>
          <w:hyperlink w:anchor="_Toc86085194" w:history="1">
            <w:r w:rsidR="005C796D" w:rsidRPr="00184CDB">
              <w:rPr>
                <w:rStyle w:val="afb"/>
                <w:rFonts w:ascii="Tahoma" w:hAnsi="Tahoma" w:cs="Tahoma"/>
                <w:noProof/>
              </w:rPr>
              <w:t>6.2.</w:t>
            </w:r>
            <w:r w:rsidR="005C796D">
              <w:rPr>
                <w:rFonts w:eastAsiaTheme="minorEastAsia"/>
                <w:noProof/>
                <w:lang w:eastAsia="ru-RU"/>
              </w:rPr>
              <w:tab/>
            </w:r>
            <w:r w:rsidR="005C796D" w:rsidRPr="00184CDB">
              <w:rPr>
                <w:rStyle w:val="afb"/>
                <w:rFonts w:ascii="Tahoma" w:hAnsi="Tahoma" w:cs="Tahoma"/>
                <w:b/>
                <w:noProof/>
              </w:rPr>
              <w:t>Заемщик имеет право:</w:t>
            </w:r>
            <w:r w:rsidR="005C796D">
              <w:rPr>
                <w:noProof/>
                <w:webHidden/>
              </w:rPr>
              <w:tab/>
            </w:r>
            <w:r w:rsidR="005C796D">
              <w:rPr>
                <w:noProof/>
                <w:webHidden/>
              </w:rPr>
              <w:fldChar w:fldCharType="begin"/>
            </w:r>
            <w:r w:rsidR="005C796D">
              <w:rPr>
                <w:noProof/>
                <w:webHidden/>
              </w:rPr>
              <w:instrText xml:space="preserve"> PAGEREF _Toc86085194 \h </w:instrText>
            </w:r>
            <w:r w:rsidR="005C796D">
              <w:rPr>
                <w:noProof/>
                <w:webHidden/>
              </w:rPr>
            </w:r>
            <w:r w:rsidR="005C796D">
              <w:rPr>
                <w:noProof/>
                <w:webHidden/>
              </w:rPr>
              <w:fldChar w:fldCharType="separate"/>
            </w:r>
            <w:r w:rsidR="005C796D">
              <w:rPr>
                <w:noProof/>
                <w:webHidden/>
              </w:rPr>
              <w:t>43</w:t>
            </w:r>
            <w:r w:rsidR="005C796D">
              <w:rPr>
                <w:noProof/>
                <w:webHidden/>
              </w:rPr>
              <w:fldChar w:fldCharType="end"/>
            </w:r>
          </w:hyperlink>
        </w:p>
        <w:p w14:paraId="5A15770E" w14:textId="2E8F4FCF" w:rsidR="005C796D" w:rsidRDefault="00323DB2">
          <w:pPr>
            <w:pStyle w:val="13"/>
            <w:tabs>
              <w:tab w:val="left" w:pos="660"/>
              <w:tab w:val="right" w:leader="dot" w:pos="9344"/>
            </w:tabs>
            <w:rPr>
              <w:rFonts w:eastAsiaTheme="minorEastAsia"/>
              <w:noProof/>
              <w:lang w:eastAsia="ru-RU"/>
            </w:rPr>
          </w:pPr>
          <w:hyperlink w:anchor="_Toc86085195" w:history="1">
            <w:r w:rsidR="005C796D" w:rsidRPr="00184CDB">
              <w:rPr>
                <w:rStyle w:val="afb"/>
                <w:rFonts w:ascii="Tahoma" w:hAnsi="Tahoma" w:cs="Tahoma"/>
                <w:noProof/>
              </w:rPr>
              <w:t>6.3.</w:t>
            </w:r>
            <w:r w:rsidR="005C796D">
              <w:rPr>
                <w:rFonts w:eastAsiaTheme="minorEastAsia"/>
                <w:noProof/>
                <w:lang w:eastAsia="ru-RU"/>
              </w:rPr>
              <w:tab/>
            </w:r>
            <w:r w:rsidR="005C796D" w:rsidRPr="00184CDB">
              <w:rPr>
                <w:rStyle w:val="afb"/>
                <w:rFonts w:ascii="Tahoma" w:hAnsi="Tahoma" w:cs="Tahoma"/>
                <w:b/>
                <w:noProof/>
              </w:rPr>
              <w:t>Кредитор обязуется:</w:t>
            </w:r>
            <w:r w:rsidR="005C796D">
              <w:rPr>
                <w:noProof/>
                <w:webHidden/>
              </w:rPr>
              <w:tab/>
            </w:r>
            <w:r w:rsidR="005C796D">
              <w:rPr>
                <w:noProof/>
                <w:webHidden/>
              </w:rPr>
              <w:fldChar w:fldCharType="begin"/>
            </w:r>
            <w:r w:rsidR="005C796D">
              <w:rPr>
                <w:noProof/>
                <w:webHidden/>
              </w:rPr>
              <w:instrText xml:space="preserve"> PAGEREF _Toc86085195 \h </w:instrText>
            </w:r>
            <w:r w:rsidR="005C796D">
              <w:rPr>
                <w:noProof/>
                <w:webHidden/>
              </w:rPr>
            </w:r>
            <w:r w:rsidR="005C796D">
              <w:rPr>
                <w:noProof/>
                <w:webHidden/>
              </w:rPr>
              <w:fldChar w:fldCharType="separate"/>
            </w:r>
            <w:r w:rsidR="005C796D">
              <w:rPr>
                <w:noProof/>
                <w:webHidden/>
              </w:rPr>
              <w:t>44</w:t>
            </w:r>
            <w:r w:rsidR="005C796D">
              <w:rPr>
                <w:noProof/>
                <w:webHidden/>
              </w:rPr>
              <w:fldChar w:fldCharType="end"/>
            </w:r>
          </w:hyperlink>
        </w:p>
        <w:p w14:paraId="048543F5" w14:textId="0012DEA6" w:rsidR="005C796D" w:rsidRDefault="00323DB2">
          <w:pPr>
            <w:pStyle w:val="13"/>
            <w:tabs>
              <w:tab w:val="left" w:pos="660"/>
              <w:tab w:val="right" w:leader="dot" w:pos="9344"/>
            </w:tabs>
            <w:rPr>
              <w:rFonts w:eastAsiaTheme="minorEastAsia"/>
              <w:noProof/>
              <w:lang w:eastAsia="ru-RU"/>
            </w:rPr>
          </w:pPr>
          <w:hyperlink w:anchor="_Toc86085196" w:history="1">
            <w:r w:rsidR="005C796D" w:rsidRPr="00184CDB">
              <w:rPr>
                <w:rStyle w:val="afb"/>
                <w:rFonts w:ascii="Tahoma" w:hAnsi="Tahoma" w:cs="Tahoma"/>
                <w:noProof/>
              </w:rPr>
              <w:t>6.4.</w:t>
            </w:r>
            <w:r w:rsidR="005C796D">
              <w:rPr>
                <w:rFonts w:eastAsiaTheme="minorEastAsia"/>
                <w:noProof/>
                <w:lang w:eastAsia="ru-RU"/>
              </w:rPr>
              <w:tab/>
            </w:r>
            <w:r w:rsidR="005C796D" w:rsidRPr="00184CDB">
              <w:rPr>
                <w:rStyle w:val="afb"/>
                <w:rFonts w:ascii="Tahoma" w:hAnsi="Tahoma" w:cs="Tahoma"/>
                <w:b/>
                <w:noProof/>
              </w:rPr>
              <w:t>Кредитор имеет право:</w:t>
            </w:r>
            <w:r w:rsidR="005C796D">
              <w:rPr>
                <w:noProof/>
                <w:webHidden/>
              </w:rPr>
              <w:tab/>
            </w:r>
            <w:r w:rsidR="005C796D">
              <w:rPr>
                <w:noProof/>
                <w:webHidden/>
              </w:rPr>
              <w:fldChar w:fldCharType="begin"/>
            </w:r>
            <w:r w:rsidR="005C796D">
              <w:rPr>
                <w:noProof/>
                <w:webHidden/>
              </w:rPr>
              <w:instrText xml:space="preserve"> PAGEREF _Toc86085196 \h </w:instrText>
            </w:r>
            <w:r w:rsidR="005C796D">
              <w:rPr>
                <w:noProof/>
                <w:webHidden/>
              </w:rPr>
            </w:r>
            <w:r w:rsidR="005C796D">
              <w:rPr>
                <w:noProof/>
                <w:webHidden/>
              </w:rPr>
              <w:fldChar w:fldCharType="separate"/>
            </w:r>
            <w:r w:rsidR="005C796D">
              <w:rPr>
                <w:noProof/>
                <w:webHidden/>
              </w:rPr>
              <w:t>48</w:t>
            </w:r>
            <w:r w:rsidR="005C796D">
              <w:rPr>
                <w:noProof/>
                <w:webHidden/>
              </w:rPr>
              <w:fldChar w:fldCharType="end"/>
            </w:r>
          </w:hyperlink>
        </w:p>
        <w:p w14:paraId="078CC8C0" w14:textId="38BCC10B" w:rsidR="005C796D" w:rsidRDefault="00323DB2">
          <w:pPr>
            <w:pStyle w:val="13"/>
            <w:tabs>
              <w:tab w:val="left" w:pos="440"/>
              <w:tab w:val="right" w:leader="dot" w:pos="9344"/>
            </w:tabs>
            <w:rPr>
              <w:rFonts w:eastAsiaTheme="minorEastAsia"/>
              <w:noProof/>
              <w:lang w:eastAsia="ru-RU"/>
            </w:rPr>
          </w:pPr>
          <w:hyperlink w:anchor="_Toc86085197" w:history="1">
            <w:r w:rsidR="005C796D" w:rsidRPr="00184CDB">
              <w:rPr>
                <w:rStyle w:val="afb"/>
                <w:rFonts w:ascii="Tahoma" w:hAnsi="Tahoma" w:cs="Tahoma"/>
                <w:noProof/>
              </w:rPr>
              <w:t>7.</w:t>
            </w:r>
            <w:r w:rsidR="005C796D">
              <w:rPr>
                <w:rFonts w:eastAsiaTheme="minorEastAsia"/>
                <w:noProof/>
                <w:lang w:eastAsia="ru-RU"/>
              </w:rPr>
              <w:tab/>
            </w:r>
            <w:r w:rsidR="005C796D" w:rsidRPr="00184CDB">
              <w:rPr>
                <w:rStyle w:val="afb"/>
                <w:rFonts w:ascii="Tahoma" w:hAnsi="Tahoma" w:cs="Tahoma"/>
                <w:b/>
                <w:noProof/>
              </w:rPr>
              <w:t>ОТВЕТСТВЕННОСТЬ СТОРОН</w:t>
            </w:r>
            <w:r w:rsidR="005C796D">
              <w:rPr>
                <w:noProof/>
                <w:webHidden/>
              </w:rPr>
              <w:tab/>
            </w:r>
            <w:r w:rsidR="005C796D">
              <w:rPr>
                <w:noProof/>
                <w:webHidden/>
              </w:rPr>
              <w:fldChar w:fldCharType="begin"/>
            </w:r>
            <w:r w:rsidR="005C796D">
              <w:rPr>
                <w:noProof/>
                <w:webHidden/>
              </w:rPr>
              <w:instrText xml:space="preserve"> PAGEREF _Toc86085197 \h </w:instrText>
            </w:r>
            <w:r w:rsidR="005C796D">
              <w:rPr>
                <w:noProof/>
                <w:webHidden/>
              </w:rPr>
            </w:r>
            <w:r w:rsidR="005C796D">
              <w:rPr>
                <w:noProof/>
                <w:webHidden/>
              </w:rPr>
              <w:fldChar w:fldCharType="separate"/>
            </w:r>
            <w:r w:rsidR="005C796D">
              <w:rPr>
                <w:noProof/>
                <w:webHidden/>
              </w:rPr>
              <w:t>50</w:t>
            </w:r>
            <w:r w:rsidR="005C796D">
              <w:rPr>
                <w:noProof/>
                <w:webHidden/>
              </w:rPr>
              <w:fldChar w:fldCharType="end"/>
            </w:r>
          </w:hyperlink>
        </w:p>
        <w:p w14:paraId="3EFE30D0" w14:textId="4F1532D8" w:rsidR="005C796D" w:rsidRDefault="00323DB2">
          <w:pPr>
            <w:pStyle w:val="13"/>
            <w:tabs>
              <w:tab w:val="left" w:pos="440"/>
              <w:tab w:val="right" w:leader="dot" w:pos="9344"/>
            </w:tabs>
            <w:rPr>
              <w:rFonts w:eastAsiaTheme="minorEastAsia"/>
              <w:noProof/>
              <w:lang w:eastAsia="ru-RU"/>
            </w:rPr>
          </w:pPr>
          <w:hyperlink w:anchor="_Toc86085198" w:history="1">
            <w:r w:rsidR="005C796D" w:rsidRPr="00184CDB">
              <w:rPr>
                <w:rStyle w:val="afb"/>
                <w:rFonts w:ascii="Tahoma" w:hAnsi="Tahoma" w:cs="Tahoma"/>
                <w:noProof/>
              </w:rPr>
              <w:t>8.</w:t>
            </w:r>
            <w:r w:rsidR="005C796D">
              <w:rPr>
                <w:rFonts w:eastAsiaTheme="minorEastAsia"/>
                <w:noProof/>
                <w:lang w:eastAsia="ru-RU"/>
              </w:rPr>
              <w:tab/>
            </w:r>
            <w:r w:rsidR="005C796D" w:rsidRPr="00184CDB">
              <w:rPr>
                <w:rStyle w:val="afb"/>
                <w:rFonts w:ascii="Tahoma" w:hAnsi="Tahoma" w:cs="Tahoma"/>
                <w:b/>
                <w:noProof/>
              </w:rPr>
              <w:t>ПРОЧИЕ УСЛОВИЯ</w:t>
            </w:r>
            <w:r w:rsidR="005C796D">
              <w:rPr>
                <w:noProof/>
                <w:webHidden/>
              </w:rPr>
              <w:tab/>
            </w:r>
            <w:r w:rsidR="005C796D">
              <w:rPr>
                <w:noProof/>
                <w:webHidden/>
              </w:rPr>
              <w:fldChar w:fldCharType="begin"/>
            </w:r>
            <w:r w:rsidR="005C796D">
              <w:rPr>
                <w:noProof/>
                <w:webHidden/>
              </w:rPr>
              <w:instrText xml:space="preserve"> PAGEREF _Toc86085198 \h </w:instrText>
            </w:r>
            <w:r w:rsidR="005C796D">
              <w:rPr>
                <w:noProof/>
                <w:webHidden/>
              </w:rPr>
            </w:r>
            <w:r w:rsidR="005C796D">
              <w:rPr>
                <w:noProof/>
                <w:webHidden/>
              </w:rPr>
              <w:fldChar w:fldCharType="separate"/>
            </w:r>
            <w:r w:rsidR="005C796D">
              <w:rPr>
                <w:noProof/>
                <w:webHidden/>
              </w:rPr>
              <w:t>50</w:t>
            </w:r>
            <w:r w:rsidR="005C796D">
              <w:rPr>
                <w:noProof/>
                <w:webHidden/>
              </w:rPr>
              <w:fldChar w:fldCharType="end"/>
            </w:r>
          </w:hyperlink>
        </w:p>
        <w:p w14:paraId="157D7C24" w14:textId="339028D7"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6085187"/>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5421AE43" w:rsidR="0077351B" w:rsidRPr="00CD2EFA" w:rsidRDefault="00023364"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323DB2">
        <w:rPr>
          <w:rFonts w:ascii="Tahoma" w:hAnsi="Tahoma" w:cs="Tahoma"/>
          <w:sz w:val="20"/>
        </w:rPr>
      </w:r>
      <w:r w:rsidR="00323DB2">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F459F2D"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323DB2">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w:t>
      </w:r>
      <w:bookmarkStart w:id="4" w:name="_GoBack"/>
      <w:bookmarkEnd w:id="4"/>
      <w:r w:rsidRPr="00CD2EFA">
        <w:rPr>
          <w:rFonts w:ascii="Tahoma" w:hAnsi="Tahoma" w:cs="Tahoma"/>
          <w:sz w:val="20"/>
          <w:szCs w:val="20"/>
        </w:rPr>
        <w:t>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323DB2"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323DB2"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323DB2"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323DB2"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323DB2"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77777777" w:rsidR="00672494" w:rsidRDefault="00672494" w:rsidP="008847E3">
      <w:pPr>
        <w:tabs>
          <w:tab w:val="left" w:pos="601"/>
          <w:tab w:val="left" w:pos="709"/>
          <w:tab w:val="left" w:pos="9356"/>
          <w:tab w:val="left" w:pos="10549"/>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w:t>
      </w:r>
      <w:r w:rsidRPr="00C833CA">
        <w:rPr>
          <w:rFonts w:ascii="Tahoma" w:hAnsi="Tahoma" w:cs="Tahoma"/>
          <w:sz w:val="20"/>
          <w:szCs w:val="20"/>
        </w:rPr>
        <w:t>или Подрядчику</w:t>
      </w:r>
      <w:r w:rsidRPr="00CD2EFA">
        <w:rPr>
          <w:rFonts w:ascii="Tahoma" w:hAnsi="Tahoma" w:cs="Tahoma"/>
          <w:sz w:val="20"/>
          <w:szCs w:val="20"/>
        </w:rPr>
        <w:t xml:space="preserve">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w:t>
      </w:r>
      <w:proofErr w:type="gramEnd"/>
      <w:r w:rsidRPr="00CD2EFA">
        <w:rPr>
          <w:rFonts w:ascii="Tahoma" w:hAnsi="Tahoma" w:cs="Tahoma"/>
          <w:sz w:val="20"/>
          <w:szCs w:val="20"/>
        </w:rPr>
        <w:t xml:space="preserve">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w:t>
      </w:r>
      <w:r w:rsidRPr="00C833CA">
        <w:rPr>
          <w:rFonts w:ascii="Tahoma" w:hAnsi="Tahoma" w:cs="Tahoma"/>
          <w:sz w:val="20"/>
          <w:szCs w:val="20"/>
        </w:rPr>
        <w:t xml:space="preserve">или Подрядчиком </w:t>
      </w:r>
      <w:r w:rsidRPr="00CD2EFA">
        <w:rPr>
          <w:rFonts w:ascii="Tahoma" w:hAnsi="Tahoma" w:cs="Tahoma"/>
          <w:sz w:val="20"/>
          <w:szCs w:val="20"/>
        </w:rPr>
        <w:t>Первоначального взноса.</w:t>
      </w:r>
    </w:p>
    <w:p w14:paraId="716162E8" w14:textId="5450CFB7"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5" w:name="_Toc62658765"/>
      <w:bookmarkStart w:id="6" w:name="_Toc66352643"/>
      <w:bookmarkStart w:id="7" w:name="_Toc86085188"/>
      <w:r w:rsidRPr="00D57CAD">
        <w:rPr>
          <w:rFonts w:ascii="Tahoma" w:hAnsi="Tahoma" w:cs="Tahoma"/>
          <w:b/>
          <w:sz w:val="20"/>
          <w:szCs w:val="20"/>
        </w:rPr>
        <w:t>ОБЩИЕ ПОЛОЖЕНИЯ</w:t>
      </w:r>
      <w:bookmarkEnd w:id="5"/>
      <w:bookmarkEnd w:id="6"/>
      <w:bookmarkEnd w:id="7"/>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6"/>
      <w:bookmarkStart w:id="9" w:name="_Toc66352644"/>
      <w:bookmarkStart w:id="10" w:name="_Toc86085189"/>
      <w:r w:rsidRPr="00D57CAD">
        <w:rPr>
          <w:rFonts w:ascii="Tahoma" w:hAnsi="Tahoma" w:cs="Tahoma"/>
          <w:b/>
          <w:sz w:val="20"/>
          <w:szCs w:val="20"/>
        </w:rPr>
        <w:t>ПРЕДМЕТ ДОГОВОРА О ПРЕДОСТАВЛЕНИИ ДЕНЕЖНЫХ СРЕДСТВ</w:t>
      </w:r>
      <w:bookmarkEnd w:id="8"/>
      <w:bookmarkEnd w:id="9"/>
      <w:bookmarkEnd w:id="10"/>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1" w:name="Loan_Agr_Day"/>
      <w:bookmarkEnd w:id="11"/>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2" w:name="_Ref36498571"/>
      <w:bookmarkStart w:id="13" w:name="_Toc62658767"/>
      <w:bookmarkStart w:id="14" w:name="_Toc66352645"/>
      <w:bookmarkStart w:id="15" w:name="_Toc86085190"/>
      <w:r w:rsidRPr="007E2F7C">
        <w:rPr>
          <w:rFonts w:ascii="Tahoma" w:hAnsi="Tahoma" w:cs="Tahoma"/>
          <w:b/>
          <w:sz w:val="20"/>
          <w:szCs w:val="20"/>
        </w:rPr>
        <w:t>ПОРЯДОК ПРЕДОСТАВЛЕНИЯ ЗАЕМНЫХ СРЕДСТВ</w:t>
      </w:r>
      <w:bookmarkEnd w:id="12"/>
      <w:bookmarkEnd w:id="13"/>
      <w:bookmarkEnd w:id="14"/>
      <w:bookmarkEnd w:id="15"/>
    </w:p>
    <w:p w14:paraId="114EE3DA" w14:textId="32F17B08" w:rsidR="00FA0FDF" w:rsidRPr="0049492D" w:rsidRDefault="00A16E30" w:rsidP="0049492D">
      <w:pPr>
        <w:pStyle w:val="afe"/>
        <w:numPr>
          <w:ilvl w:val="1"/>
          <w:numId w:val="7"/>
        </w:numPr>
        <w:tabs>
          <w:tab w:val="left" w:pos="142"/>
          <w:tab w:val="left" w:pos="709"/>
        </w:tabs>
        <w:spacing w:before="120" w:after="120"/>
        <w:ind w:left="709" w:hanging="709"/>
        <w:jc w:val="both"/>
        <w:rPr>
          <w:rFonts w:ascii="Tahoma" w:hAnsi="Tahoma" w:cs="Tahoma"/>
          <w:i/>
          <w:color w:val="0000FF"/>
          <w:sz w:val="20"/>
          <w:szCs w:val="20"/>
          <w:shd w:val="clear" w:color="auto" w:fill="D9D9D9"/>
        </w:rPr>
      </w:pPr>
      <w:r w:rsidRPr="0049492D">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49492D">
        <w:rPr>
          <w:rFonts w:ascii="Tahoma" w:hAnsi="Tahoma" w:cs="Tahoma"/>
          <w:sz w:val="20"/>
          <w:szCs w:val="20"/>
        </w:rPr>
        <w:t xml:space="preserve">на Счет не позднее </w:t>
      </w:r>
      <w:r w:rsidR="0045445A" w:rsidRPr="0049492D">
        <w:rPr>
          <w:rFonts w:ascii="Tahoma" w:hAnsi="Tahoma" w:cs="Tahoma"/>
          <w:sz w:val="20"/>
          <w:szCs w:val="20"/>
        </w:rPr>
        <w:t>20</w:t>
      </w:r>
      <w:r w:rsidRPr="0049492D">
        <w:rPr>
          <w:rFonts w:ascii="Tahoma" w:hAnsi="Tahoma" w:cs="Tahoma"/>
          <w:sz w:val="20"/>
          <w:szCs w:val="20"/>
        </w:rPr>
        <w:t xml:space="preserve"> (</w:t>
      </w:r>
      <w:r w:rsidR="00DF6BC5" w:rsidRPr="0049492D">
        <w:rPr>
          <w:rFonts w:ascii="Tahoma" w:hAnsi="Tahoma" w:cs="Tahoma"/>
          <w:sz w:val="20"/>
          <w:szCs w:val="20"/>
        </w:rPr>
        <w:t>д</w:t>
      </w:r>
      <w:r w:rsidR="0045445A" w:rsidRPr="0049492D">
        <w:rPr>
          <w:rFonts w:ascii="Tahoma" w:hAnsi="Tahoma" w:cs="Tahoma"/>
          <w:sz w:val="20"/>
          <w:szCs w:val="20"/>
        </w:rPr>
        <w:t>вадцати</w:t>
      </w:r>
      <w:r w:rsidRPr="0049492D">
        <w:rPr>
          <w:rFonts w:ascii="Tahoma" w:hAnsi="Tahoma" w:cs="Tahoma"/>
          <w:sz w:val="20"/>
          <w:szCs w:val="20"/>
        </w:rPr>
        <w:t>) рабочих дней</w:t>
      </w:r>
      <w:r w:rsidRPr="0049492D">
        <w:rPr>
          <w:rFonts w:ascii="Tahoma" w:hAnsi="Tahoma" w:cs="Tahoma"/>
          <w:iCs/>
          <w:sz w:val="20"/>
          <w:szCs w:val="20"/>
        </w:rPr>
        <w:fldChar w:fldCharType="begin">
          <w:ffData>
            <w:name w:val=""/>
            <w:enabled/>
            <w:calcOnExit w:val="0"/>
            <w:textInput/>
          </w:ffData>
        </w:fldChar>
      </w:r>
      <w:r w:rsidRPr="0049492D">
        <w:rPr>
          <w:rFonts w:ascii="Tahoma" w:hAnsi="Tahoma" w:cs="Tahoma"/>
          <w:iCs/>
          <w:sz w:val="20"/>
          <w:szCs w:val="20"/>
        </w:rPr>
        <w:instrText xml:space="preserve"> FORMTEXT </w:instrText>
      </w:r>
      <w:r w:rsidR="00323DB2">
        <w:rPr>
          <w:rFonts w:ascii="Tahoma" w:hAnsi="Tahoma" w:cs="Tahoma"/>
          <w:iCs/>
          <w:sz w:val="20"/>
          <w:szCs w:val="20"/>
        </w:rPr>
      </w:r>
      <w:r w:rsidR="00323DB2">
        <w:rPr>
          <w:rFonts w:ascii="Tahoma" w:hAnsi="Tahoma" w:cs="Tahoma"/>
          <w:iCs/>
          <w:sz w:val="20"/>
          <w:szCs w:val="20"/>
        </w:rPr>
        <w:fldChar w:fldCharType="separate"/>
      </w:r>
      <w:r w:rsidRPr="0049492D">
        <w:rPr>
          <w:rFonts w:ascii="Tahoma" w:hAnsi="Tahoma" w:cs="Tahoma"/>
          <w:iCs/>
          <w:sz w:val="20"/>
          <w:szCs w:val="20"/>
        </w:rPr>
        <w:fldChar w:fldCharType="end"/>
      </w:r>
      <w:r w:rsidRPr="0049492D">
        <w:rPr>
          <w:rFonts w:ascii="Tahoma" w:hAnsi="Tahoma" w:cs="Tahoma"/>
          <w:iCs/>
          <w:sz w:val="20"/>
          <w:szCs w:val="20"/>
        </w:rPr>
        <w:t xml:space="preserve"> </w:t>
      </w:r>
      <w:r w:rsidRPr="0049492D">
        <w:rPr>
          <w:rFonts w:ascii="Tahoma" w:hAnsi="Tahoma" w:cs="Tahoma"/>
          <w:sz w:val="20"/>
          <w:szCs w:val="20"/>
        </w:rPr>
        <w:t>после исполнения следующег</w:t>
      </w:r>
      <w:proofErr w:type="gramStart"/>
      <w:r w:rsidRPr="0049492D">
        <w:rPr>
          <w:rFonts w:ascii="Tahoma" w:hAnsi="Tahoma" w:cs="Tahoma"/>
          <w:sz w:val="20"/>
          <w:szCs w:val="20"/>
        </w:rPr>
        <w:t>о(</w:t>
      </w:r>
      <w:proofErr w:type="gramEnd"/>
      <w:r w:rsidRPr="0049492D">
        <w:rPr>
          <w:rFonts w:ascii="Tahoma" w:hAnsi="Tahoma" w:cs="Tahoma"/>
          <w:sz w:val="20"/>
          <w:szCs w:val="20"/>
        </w:rPr>
        <w:t xml:space="preserve">-их) </w:t>
      </w:r>
      <w:r w:rsidR="00323F5E" w:rsidRPr="0049492D">
        <w:rPr>
          <w:rFonts w:ascii="Tahoma" w:hAnsi="Tahoma" w:cs="Tahoma"/>
          <w:sz w:val="20"/>
          <w:szCs w:val="20"/>
        </w:rPr>
        <w:br/>
      </w:r>
      <w:r w:rsidRPr="0049492D">
        <w:rPr>
          <w:rFonts w:ascii="Tahoma" w:hAnsi="Tahoma" w:cs="Tahoma"/>
          <w:sz w:val="20"/>
          <w:szCs w:val="20"/>
        </w:rPr>
        <w:t>условия(-</w:t>
      </w:r>
      <w:proofErr w:type="spellStart"/>
      <w:r w:rsidRPr="0049492D">
        <w:rPr>
          <w:rFonts w:ascii="Tahoma" w:hAnsi="Tahoma" w:cs="Tahoma"/>
          <w:sz w:val="20"/>
          <w:szCs w:val="20"/>
        </w:rPr>
        <w:t>ий</w:t>
      </w:r>
      <w:proofErr w:type="spellEnd"/>
      <w:r w:rsidRPr="0049492D">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56EFC5BA"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B670E38" w14:textId="77777777" w:rsidR="002F31BE" w:rsidRPr="00CD2EFA" w:rsidRDefault="002F31BE" w:rsidP="002F31BE">
      <w:pPr>
        <w:pStyle w:val="afe"/>
        <w:numPr>
          <w:ilvl w:val="0"/>
          <w:numId w:val="1"/>
        </w:numPr>
        <w:tabs>
          <w:tab w:val="left" w:pos="0"/>
        </w:tabs>
        <w:suppressAutoHyphens/>
        <w:spacing w:before="120" w:after="120"/>
        <w:ind w:left="709" w:right="-2"/>
        <w:jc w:val="both"/>
        <w:rPr>
          <w:rFonts w:ascii="Tahoma" w:hAnsi="Tahoma" w:cs="Tahoma"/>
          <w:i/>
          <w:sz w:val="20"/>
        </w:rPr>
      </w:pPr>
      <w:r w:rsidRPr="00CD2EFA">
        <w:rPr>
          <w:rFonts w:ascii="Tahoma" w:hAnsi="Tahoma" w:cs="Tahoma"/>
          <w:sz w:val="20"/>
        </w:rPr>
        <w:t xml:space="preserve">Расчеты собственными денежными средствами, размещенными на </w:t>
      </w:r>
      <w:proofErr w:type="gramStart"/>
      <w:r w:rsidRPr="00CD2EFA">
        <w:rPr>
          <w:rFonts w:ascii="Tahoma" w:hAnsi="Tahoma" w:cs="Tahoma"/>
          <w:sz w:val="20"/>
        </w:rPr>
        <w:t>счете</w:t>
      </w:r>
      <w:proofErr w:type="gramEnd"/>
      <w:r w:rsidRPr="00CD2EFA">
        <w:rPr>
          <w:rFonts w:ascii="Tahoma" w:hAnsi="Tahoma" w:cs="Tahoma"/>
          <w:sz w:val="20"/>
        </w:rPr>
        <w:t xml:space="preserve"> Заемщика в Банке, за исключением счета </w:t>
      </w:r>
      <w:proofErr w:type="spellStart"/>
      <w:r w:rsidRPr="00CD2EFA">
        <w:rPr>
          <w:rFonts w:ascii="Tahoma" w:hAnsi="Tahoma" w:cs="Tahoma"/>
          <w:sz w:val="20"/>
        </w:rPr>
        <w:t>эскроу</w:t>
      </w:r>
      <w:proofErr w:type="spellEnd"/>
      <w:r w:rsidRPr="00CD2EFA">
        <w:rPr>
          <w:rFonts w:ascii="Tahoma" w:hAnsi="Tahoma" w:cs="Tahoma"/>
          <w:sz w:val="20"/>
        </w:rPr>
        <w:t xml:space="preserve">, должны быть осуществлены с использованием аккредитива одновременно с Заемными средствами Банка или </w:t>
      </w:r>
      <w:proofErr w:type="spellStart"/>
      <w:r w:rsidRPr="00CD2EFA">
        <w:rPr>
          <w:rFonts w:ascii="Tahoma" w:hAnsi="Tahoma" w:cs="Tahoma"/>
          <w:sz w:val="20"/>
        </w:rPr>
        <w:t>безналично</w:t>
      </w:r>
      <w:proofErr w:type="spellEnd"/>
      <w:r w:rsidRPr="00CD2EFA">
        <w:rPr>
          <w:rFonts w:ascii="Tahoma" w:hAnsi="Tahoma" w:cs="Tahoma"/>
          <w:sz w:val="20"/>
        </w:rPr>
        <w:t xml:space="preserve"> со счета в Банке до выдачи 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48F04EB5"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r w:rsidR="007375AB">
        <w:rPr>
          <w:rFonts w:ascii="Tahoma" w:hAnsi="Tahoma" w:cs="Tahoma"/>
          <w:b/>
          <w:sz w:val="20"/>
          <w:szCs w:val="20"/>
        </w:rPr>
        <w:t>,</w:t>
      </w:r>
      <w:r w:rsidR="007375AB" w:rsidRPr="007375AB">
        <w:rPr>
          <w:rFonts w:ascii="Tahoma" w:hAnsi="Tahoma" w:cs="Tahoma"/>
          <w:b/>
        </w:rPr>
        <w:t xml:space="preserve"> </w:t>
      </w:r>
      <w:r w:rsidR="007375AB" w:rsidRPr="00DE220C">
        <w:rPr>
          <w:rFonts w:ascii="Tahoma" w:hAnsi="Tahoma" w:cs="Tahoma"/>
          <w:b/>
        </w:rPr>
        <w:t xml:space="preserve">а также по продукту </w:t>
      </w:r>
      <w:r w:rsidR="007375AB" w:rsidRPr="00CD2EFA">
        <w:rPr>
          <w:rFonts w:ascii="Tahoma" w:hAnsi="Tahoma" w:cs="Tahoma"/>
          <w:b/>
        </w:rPr>
        <w:t>«Дальневосточная ипотека» на цели индивидуального жилищного строительства под залог имеющегося объекта недвижимости</w:t>
      </w:r>
      <w:r w:rsidR="007375AB" w:rsidRPr="00CD2EFA">
        <w:rPr>
          <w:rFonts w:ascii="Tahoma" w:hAnsi="Tahoma" w:cs="Tahoma"/>
          <w:b/>
          <w:sz w:val="20"/>
          <w:szCs w:val="20"/>
        </w:rPr>
        <w:t>:</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0F7979B6" w:rsidR="00A16E30" w:rsidRPr="00CD2EFA" w:rsidRDefault="00023364" w:rsidP="00023364">
      <w:pPr>
        <w:pStyle w:val="afe"/>
        <w:numPr>
          <w:ilvl w:val="3"/>
          <w:numId w:val="7"/>
        </w:numPr>
        <w:spacing w:before="120" w:after="120"/>
        <w:ind w:left="709" w:hanging="709"/>
        <w:jc w:val="both"/>
        <w:rPr>
          <w:rFonts w:ascii="Tahoma" w:hAnsi="Tahoma" w:cs="Tahoma"/>
          <w:sz w:val="20"/>
          <w:szCs w:val="20"/>
        </w:rPr>
      </w:pPr>
      <w:proofErr w:type="gramStart"/>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roofErr w:type="gramEnd"/>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w:t>
      </w:r>
      <w:proofErr w:type="gramEnd"/>
      <w:r w:rsidRPr="00C833CA">
        <w:rPr>
          <w:rFonts w:ascii="Tahoma" w:hAnsi="Tahoma"/>
          <w:b/>
          <w:sz w:val="20"/>
        </w:rPr>
        <w:t xml:space="preserve">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w:t>
      </w:r>
      <w:proofErr w:type="gramStart"/>
      <w:r w:rsidRPr="00CD2EFA">
        <w:rPr>
          <w:rFonts w:ascii="Tahoma" w:hAnsi="Tahoma" w:cs="Tahoma"/>
          <w:b/>
          <w:sz w:val="20"/>
          <w:szCs w:val="20"/>
        </w:rPr>
        <w:t>залог Кредитору</w:t>
      </w:r>
      <w:proofErr w:type="gramEnd"/>
      <w:r w:rsidRPr="00CD2EFA">
        <w:rPr>
          <w:rFonts w:ascii="Tahoma" w:hAnsi="Tahoma" w:cs="Tahoma"/>
          <w:b/>
          <w:sz w:val="20"/>
          <w:szCs w:val="20"/>
        </w:rPr>
        <w:t>):</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proofErr w:type="gramStart"/>
      <w:r>
        <w:rPr>
          <w:rFonts w:ascii="Tahoma" w:hAnsi="Tahoma" w:cs="Tahoma"/>
          <w:sz w:val="20"/>
          <w:szCs w:val="20"/>
        </w:rPr>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1117CA0"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06B9AD21"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5E03656F"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43572C0A"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86085191"/>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proofErr w:type="gramStart"/>
      <w:r w:rsidRPr="002F6BBC">
        <w:rPr>
          <w:rFonts w:ascii="Tahoma" w:hAnsi="Tahoma" w:cs="Tahoma"/>
          <w:sz w:val="20"/>
          <w:szCs w:val="20"/>
        </w:rPr>
        <w:t>во</w:t>
      </w:r>
      <w:proofErr w:type="gramEnd"/>
      <w:r w:rsidRPr="002F6BBC">
        <w:rPr>
          <w:rFonts w:ascii="Tahoma" w:hAnsi="Tahoma" w:cs="Tahoma"/>
          <w:sz w:val="20"/>
          <w:szCs w:val="20"/>
        </w:rPr>
        <w:t xml:space="preserve">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9"/>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07EBEDF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6B3FC765"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52CD633E" w14:textId="62C4169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7A3727A"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roofErr w:type="gramEnd"/>
    </w:p>
    <w:p w14:paraId="520FB8FB" w14:textId="746B8111"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Ежемесячного платежа</w:t>
      </w:r>
      <w:r w:rsidR="00D96577" w:rsidRPr="00CD2EFA">
        <w:rPr>
          <w:rFonts w:ascii="Tahoma" w:hAnsi="Tahoma" w:cs="Tahoma"/>
          <w:sz w:val="20"/>
          <w:szCs w:val="20"/>
        </w:rPr>
        <w:t>)</w:t>
      </w:r>
      <w:r w:rsidRPr="00CD2EFA">
        <w:rPr>
          <w:rFonts w:ascii="Tahoma" w:hAnsi="Tahoma" w:cs="Tahoma"/>
          <w:sz w:val="20"/>
          <w:szCs w:val="20"/>
        </w:rPr>
        <w:t>.</w:t>
      </w:r>
      <w:proofErr w:type="gramEnd"/>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2B796222"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w:t>
      </w:r>
      <w:proofErr w:type="gramEnd"/>
      <w:r w:rsidR="000E6ED2" w:rsidRPr="00CD2EFA">
        <w:rPr>
          <w:rFonts w:ascii="Tahoma" w:eastAsia="Times New Roman" w:hAnsi="Tahoma" w:cs="Tahoma"/>
          <w:sz w:val="20"/>
          <w:szCs w:val="20"/>
        </w:rPr>
        <w:t xml:space="preserve">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86085192"/>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86085193"/>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5439A38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w:t>
      </w:r>
      <w:proofErr w:type="gramEnd"/>
      <w:r w:rsidRPr="00CD2EFA">
        <w:rPr>
          <w:rFonts w:ascii="Tahoma" w:hAnsi="Tahoma" w:cs="Tahoma"/>
          <w:b/>
          <w:sz w:val="20"/>
          <w:szCs w:val="20"/>
        </w:rPr>
        <w:t xml:space="preserve">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5847D0B" w:rsidR="00A423F8" w:rsidRPr="00A423F8" w:rsidRDefault="004600FF" w:rsidP="0017267F">
      <w:pPr>
        <w:pStyle w:val="afe"/>
        <w:numPr>
          <w:ilvl w:val="0"/>
          <w:numId w:val="59"/>
        </w:numPr>
        <w:spacing w:before="120" w:after="120"/>
        <w:ind w:left="993" w:hanging="284"/>
        <w:jc w:val="both"/>
        <w:rPr>
          <w:rFonts w:ascii="Tahoma" w:hAnsi="Tahoma"/>
          <w:sz w:val="20"/>
        </w:rPr>
      </w:pPr>
      <w:proofErr w:type="gramStart"/>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3529A3">
        <w:rPr>
          <w:rFonts w:ascii="Tahoma" w:hAnsi="Tahoma" w:cs="Tahoma"/>
          <w:sz w:val="20"/>
          <w:szCs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осуществления</w:t>
      </w:r>
      <w:proofErr w:type="gramEnd"/>
      <w:r w:rsidR="00A423F8">
        <w:rPr>
          <w:rFonts w:ascii="Tahoma" w:hAnsi="Tahoma" w:cs="Tahoma"/>
          <w:i/>
          <w:sz w:val="20"/>
          <w:szCs w:val="20"/>
        </w:rPr>
        <w:t xml:space="preserve">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611621E9"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3529A3">
        <w:rPr>
          <w:rFonts w:ascii="Tahoma" w:hAnsi="Tahoma" w:cs="Tahoma"/>
          <w:sz w:val="20"/>
          <w:szCs w:val="20"/>
        </w:rPr>
        <w:t xml:space="preserve"> 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Pr>
          <w:rFonts w:ascii="Tahoma" w:hAnsi="Tahoma" w:cs="Tahoma"/>
          <w:sz w:val="20"/>
          <w:szCs w:val="20"/>
        </w:rPr>
        <w:t xml:space="preserve"> 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4390753C"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proofErr w:type="gramStart"/>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D478F4">
        <w:rPr>
          <w:rFonts w:ascii="Tahoma" w:hAnsi="Tahoma" w:cs="Tahoma"/>
          <w:sz w:val="20"/>
          <w:szCs w:val="20"/>
        </w:rPr>
        <w:t>/</w:t>
      </w:r>
      <w:r w:rsidR="00FF7A79" w:rsidRPr="006835B6">
        <w:rPr>
          <w:rFonts w:ascii="Tahoma" w:hAnsi="Tahoma" w:cs="Tahoma"/>
          <w:sz w:val="20"/>
          <w:szCs w:val="20"/>
        </w:rPr>
        <w:t xml:space="preserve">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w:t>
      </w:r>
      <w:r w:rsidR="00D478F4" w:rsidRPr="00D478F4">
        <w:rPr>
          <w:rFonts w:ascii="Tahoma" w:hAnsi="Tahoma" w:cs="Tahoma"/>
          <w:sz w:val="20"/>
          <w:szCs w:val="20"/>
        </w:rPr>
        <w:t xml:space="preserve"> </w:t>
      </w:r>
      <w:r w:rsidR="006361BB">
        <w:rPr>
          <w:rFonts w:ascii="Tahoma" w:hAnsi="Tahoma" w:cs="Tahoma"/>
          <w:sz w:val="20"/>
          <w:szCs w:val="20"/>
        </w:rPr>
        <w:t>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6361BB" w:rsidRPr="003529A3">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roofErr w:type="gramEnd"/>
    </w:p>
    <w:p w14:paraId="77C450C9" w14:textId="2D8BF9BC"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roofErr w:type="gramEnd"/>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6CDE6A52"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roofErr w:type="gramEnd"/>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323DB2">
        <w:rPr>
          <w:rFonts w:ascii="Tahoma" w:hAnsi="Tahoma" w:cs="Tahoma"/>
          <w:sz w:val="20"/>
          <w:szCs w:val="20"/>
        </w:rPr>
      </w:r>
      <w:r w:rsidR="00323DB2">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w:t>
      </w:r>
      <w:proofErr w:type="gramEnd"/>
      <w:r w:rsidRPr="00CD2EFA">
        <w:rPr>
          <w:rFonts w:ascii="Tahoma" w:hAnsi="Tahoma" w:cs="Tahoma"/>
          <w:sz w:val="20"/>
          <w:szCs w:val="20"/>
        </w:rPr>
        <w:t xml:space="preserve">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780F1C2D"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D3DD5">
        <w:rPr>
          <w:rFonts w:ascii="Tahoma" w:hAnsi="Tahoma" w:cs="Tahoma"/>
          <w:b/>
          <w:sz w:val="20"/>
          <w:szCs w:val="20"/>
        </w:rPr>
        <w:t>/</w:t>
      </w:r>
      <w:r w:rsidR="00AD3DD5" w:rsidRPr="00AD3DD5">
        <w:rPr>
          <w:rFonts w:ascii="Tahoma" w:hAnsi="Tahoma" w:cs="Tahoma"/>
          <w:b/>
          <w:sz w:val="20"/>
          <w:szCs w:val="20"/>
        </w:rPr>
        <w:t xml:space="preserve"> </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«Льготная ипотека на 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w:t>
      </w:r>
      <w:proofErr w:type="gramEnd"/>
      <w:r w:rsidRPr="00CD2EFA">
        <w:rPr>
          <w:rFonts w:ascii="Tahoma" w:hAnsi="Tahoma" w:cs="Tahoma"/>
          <w:sz w:val="20"/>
          <w:szCs w:val="20"/>
        </w:rPr>
        <w:t xml:space="preserve"> </w:t>
      </w:r>
      <w:proofErr w:type="gramStart"/>
      <w:r w:rsidRPr="00CD2EFA">
        <w:rPr>
          <w:rFonts w:ascii="Tahoma" w:hAnsi="Tahoma" w:cs="Tahoma"/>
          <w:sz w:val="20"/>
          <w:szCs w:val="20"/>
        </w:rPr>
        <w:t>залог Кредитору</w:t>
      </w:r>
      <w:proofErr w:type="gramEnd"/>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roofErr w:type="gramEnd"/>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3C694F05"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6B14EF" w:rsidRPr="00AD3DD5">
        <w:rPr>
          <w:rFonts w:ascii="Tahoma" w:hAnsi="Tahoma" w:cs="Tahoma"/>
          <w:b/>
          <w:sz w:val="20"/>
          <w:szCs w:val="20"/>
        </w:rPr>
        <w:t>/</w:t>
      </w:r>
      <w:r>
        <w:rPr>
          <w:rFonts w:ascii="Tahoma" w:hAnsi="Tahoma" w:cs="Tahoma"/>
          <w:b/>
          <w:sz w:val="20"/>
          <w:szCs w:val="20"/>
        </w:rPr>
        <w:t xml:space="preserve"> «</w:t>
      </w:r>
      <w:r w:rsidRPr="00CD2EFA">
        <w:rPr>
          <w:rFonts w:ascii="Tahoma" w:eastAsia="Times New Roman" w:hAnsi="Tahoma" w:cs="Tahoma"/>
          <w:b/>
          <w:sz w:val="20"/>
          <w:szCs w:val="20"/>
        </w:rPr>
        <w:t>Семейная ипотека с государственной поддержкой»</w:t>
      </w:r>
      <w:r w:rsidR="009E5A91">
        <w:rPr>
          <w:rFonts w:ascii="Tahoma" w:eastAsia="Times New Roman" w:hAnsi="Tahoma" w:cs="Tahoma"/>
          <w:b/>
          <w:sz w:val="20"/>
          <w:szCs w:val="20"/>
        </w:rPr>
        <w:t xml:space="preserve"> </w:t>
      </w:r>
      <w:r w:rsidR="007D137B">
        <w:rPr>
          <w:rFonts w:ascii="Tahoma" w:eastAsia="Times New Roman" w:hAnsi="Tahoma" w:cs="Tahoma"/>
          <w:b/>
          <w:sz w:val="20"/>
          <w:szCs w:val="20"/>
        </w:rPr>
        <w:t>/</w:t>
      </w:r>
      <w:r w:rsidR="009E5A91">
        <w:rPr>
          <w:rFonts w:ascii="Tahoma" w:eastAsia="Times New Roman" w:hAnsi="Tahoma" w:cs="Tahoma"/>
          <w:b/>
          <w:sz w:val="20"/>
          <w:szCs w:val="20"/>
        </w:rPr>
        <w:t xml:space="preserve"> </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w:t>
      </w:r>
      <w:proofErr w:type="gramEnd"/>
      <w:r w:rsidR="008B77D0" w:rsidRPr="00CD2EFA">
        <w:rPr>
          <w:rFonts w:ascii="Tahoma" w:hAnsi="Tahoma" w:cs="Tahoma"/>
          <w:sz w:val="20"/>
          <w:szCs w:val="20"/>
        </w:rPr>
        <w:t xml:space="preserve">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proofErr w:type="gramStart"/>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Pr>
          <w:rFonts w:ascii="Tahoma" w:hAnsi="Tahoma" w:cs="Tahoma"/>
          <w:sz w:val="20"/>
          <w:szCs w:val="20"/>
        </w:rPr>
        <w:t xml:space="preserve"> Федерации, имеющим детей, </w:t>
      </w:r>
      <w:proofErr w:type="gramStart"/>
      <w:r w:rsidR="00A3307B">
        <w:rPr>
          <w:rFonts w:ascii="Tahoma" w:hAnsi="Tahoma" w:cs="Tahoma"/>
          <w:sz w:val="20"/>
          <w:szCs w:val="20"/>
        </w:rPr>
        <w:t>утвержденными</w:t>
      </w:r>
      <w:proofErr w:type="gramEnd"/>
      <w:r w:rsidR="00A3307B">
        <w:rPr>
          <w:rFonts w:ascii="Tahoma" w:hAnsi="Tahoma" w:cs="Tahoma"/>
          <w:sz w:val="20"/>
          <w:szCs w:val="20"/>
        </w:rPr>
        <w:t xml:space="preserve">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proofErr w:type="gramStart"/>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7358C7">
        <w:rPr>
          <w:rFonts w:ascii="Tahoma" w:hAnsi="Tahoma" w:cs="Tahoma"/>
          <w:sz w:val="20"/>
          <w:szCs w:val="20"/>
        </w:rPr>
        <w:t xml:space="preserve"> Правительства Российской Федерации от 23.04.2020 № 566</w:t>
      </w:r>
      <w:r>
        <w:rPr>
          <w:rFonts w:ascii="Tahoma" w:hAnsi="Tahoma" w:cs="Tahoma"/>
          <w:sz w:val="20"/>
          <w:szCs w:val="20"/>
        </w:rPr>
        <w:t>.</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A644AE">
        <w:rPr>
          <w:rFonts w:ascii="Tahoma" w:hAnsi="Tahoma" w:cs="Tahoma"/>
          <w:sz w:val="20"/>
          <w:szCs w:val="20"/>
        </w:rPr>
        <w:t xml:space="preserve">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2" w:name="_Toc86085194"/>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EEFDDED"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86085195"/>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86085196"/>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w:t>
      </w:r>
      <w:proofErr w:type="gramStart"/>
      <w:r w:rsidRPr="0001411E">
        <w:rPr>
          <w:rFonts w:ascii="Tahoma" w:eastAsia="Calibri" w:hAnsi="Tahoma" w:cs="Tahoma"/>
          <w:sz w:val="20"/>
          <w:szCs w:val="20"/>
          <w:lang w:eastAsia="ru-RU"/>
        </w:rPr>
        <w:t>Интернет-банке</w:t>
      </w:r>
      <w:proofErr w:type="gramEnd"/>
      <w:r w:rsidRPr="0001411E">
        <w:rPr>
          <w:rFonts w:ascii="Tahoma" w:eastAsia="Calibri" w:hAnsi="Tahoma" w:cs="Tahoma"/>
          <w:sz w:val="20"/>
          <w:szCs w:val="20"/>
          <w:lang w:eastAsia="ru-RU"/>
        </w:rPr>
        <w:t>.</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86085197"/>
      <w:r w:rsidRPr="00934155">
        <w:rPr>
          <w:rFonts w:ascii="Tahoma" w:hAnsi="Tahoma" w:cs="Tahoma"/>
          <w:b/>
          <w:sz w:val="20"/>
          <w:szCs w:val="20"/>
        </w:rPr>
        <w:t>ОТВЕТСТВЕННОСТЬ СТОРОН</w:t>
      </w:r>
      <w:bookmarkEnd w:id="62"/>
      <w:bookmarkEnd w:id="63"/>
      <w:bookmarkEnd w:id="64"/>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86085198"/>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proofErr w:type="gramStart"/>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E52F04" w:rsidRDefault="00AC1D3F" w:rsidP="00AC1D3F">
      <w:pPr>
        <w:pStyle w:val="afe"/>
        <w:spacing w:before="120" w:after="120"/>
        <w:ind w:left="709"/>
        <w:jc w:val="both"/>
        <w:rPr>
          <w:rFonts w:ascii="Tahoma" w:hAnsi="Tahoma" w:cs="Tahoma"/>
          <w:sz w:val="20"/>
          <w:szCs w:val="20"/>
        </w:rPr>
      </w:pPr>
      <w:proofErr w:type="gramStart"/>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9CBD" w14:textId="77777777" w:rsidR="00CF3636" w:rsidRDefault="00CF3636">
      <w:pPr>
        <w:spacing w:after="0" w:line="240" w:lineRule="auto"/>
      </w:pPr>
      <w:r>
        <w:separator/>
      </w:r>
    </w:p>
  </w:endnote>
  <w:endnote w:type="continuationSeparator" w:id="0">
    <w:p w14:paraId="2E12BC67" w14:textId="77777777" w:rsidR="00CF3636" w:rsidRDefault="00CF3636">
      <w:pPr>
        <w:spacing w:after="0" w:line="240" w:lineRule="auto"/>
      </w:pPr>
      <w:r>
        <w:continuationSeparator/>
      </w:r>
    </w:p>
  </w:endnote>
  <w:endnote w:type="continuationNotice" w:id="1">
    <w:p w14:paraId="6BC92140" w14:textId="77777777" w:rsidR="00CF3636" w:rsidRDefault="00CF3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F16E59" w:rsidRPr="001E72DB" w:rsidRDefault="00F16E59"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DF3E" w14:textId="77777777" w:rsidR="00CF3636" w:rsidRDefault="00CF3636">
      <w:pPr>
        <w:spacing w:after="0" w:line="240" w:lineRule="auto"/>
      </w:pPr>
      <w:r>
        <w:separator/>
      </w:r>
    </w:p>
  </w:footnote>
  <w:footnote w:type="continuationSeparator" w:id="0">
    <w:p w14:paraId="7F70566A" w14:textId="77777777" w:rsidR="00CF3636" w:rsidRDefault="00CF3636">
      <w:pPr>
        <w:spacing w:after="0" w:line="240" w:lineRule="auto"/>
      </w:pPr>
      <w:r>
        <w:continuationSeparator/>
      </w:r>
    </w:p>
  </w:footnote>
  <w:footnote w:type="continuationNotice" w:id="1">
    <w:p w14:paraId="68DDA11A" w14:textId="77777777" w:rsidR="00CF3636" w:rsidRDefault="00CF36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4932E77" w:rsidR="00F16E59" w:rsidRPr="009508A5" w:rsidRDefault="00F16E59"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323DB2">
          <w:rPr>
            <w:rFonts w:ascii="Tahoma" w:hAnsi="Tahoma" w:cs="Tahoma"/>
            <w:noProof/>
            <w:sz w:val="22"/>
          </w:rPr>
          <w:t>9</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F16E59" w:rsidRDefault="00F16E59">
    <w:pPr>
      <w:pStyle w:val="af7"/>
      <w:jc w:val="center"/>
    </w:pPr>
  </w:p>
  <w:p w14:paraId="0E3745E6" w14:textId="77777777" w:rsidR="00F16E59" w:rsidRDefault="00F16E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1">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4">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7"/>
  </w:num>
  <w:num w:numId="3">
    <w:abstractNumId w:val="27"/>
  </w:num>
  <w:num w:numId="4">
    <w:abstractNumId w:val="0"/>
  </w:num>
  <w:num w:numId="5">
    <w:abstractNumId w:val="55"/>
  </w:num>
  <w:num w:numId="6">
    <w:abstractNumId w:val="31"/>
  </w:num>
  <w:num w:numId="7">
    <w:abstractNumId w:val="43"/>
  </w:num>
  <w:num w:numId="8">
    <w:abstractNumId w:val="26"/>
  </w:num>
  <w:num w:numId="9">
    <w:abstractNumId w:val="57"/>
  </w:num>
  <w:num w:numId="10">
    <w:abstractNumId w:val="13"/>
  </w:num>
  <w:num w:numId="11">
    <w:abstractNumId w:val="59"/>
  </w:num>
  <w:num w:numId="12">
    <w:abstractNumId w:val="5"/>
  </w:num>
  <w:num w:numId="13">
    <w:abstractNumId w:val="24"/>
  </w:num>
  <w:num w:numId="14">
    <w:abstractNumId w:val="49"/>
  </w:num>
  <w:num w:numId="15">
    <w:abstractNumId w:val="12"/>
  </w:num>
  <w:num w:numId="16">
    <w:abstractNumId w:val="20"/>
  </w:num>
  <w:num w:numId="17">
    <w:abstractNumId w:val="23"/>
  </w:num>
  <w:num w:numId="18">
    <w:abstractNumId w:val="25"/>
  </w:num>
  <w:num w:numId="19">
    <w:abstractNumId w:val="3"/>
  </w:num>
  <w:num w:numId="20">
    <w:abstractNumId w:val="50"/>
  </w:num>
  <w:num w:numId="21">
    <w:abstractNumId w:val="16"/>
  </w:num>
  <w:num w:numId="22">
    <w:abstractNumId w:val="39"/>
  </w:num>
  <w:num w:numId="23">
    <w:abstractNumId w:val="2"/>
  </w:num>
  <w:num w:numId="24">
    <w:abstractNumId w:val="29"/>
  </w:num>
  <w:num w:numId="25">
    <w:abstractNumId w:val="8"/>
  </w:num>
  <w:num w:numId="26">
    <w:abstractNumId w:val="53"/>
  </w:num>
  <w:num w:numId="27">
    <w:abstractNumId w:val="7"/>
  </w:num>
  <w:num w:numId="28">
    <w:abstractNumId w:val="18"/>
  </w:num>
  <w:num w:numId="29">
    <w:abstractNumId w:val="37"/>
  </w:num>
  <w:num w:numId="30">
    <w:abstractNumId w:val="4"/>
  </w:num>
  <w:num w:numId="31">
    <w:abstractNumId w:val="38"/>
  </w:num>
  <w:num w:numId="32">
    <w:abstractNumId w:val="28"/>
  </w:num>
  <w:num w:numId="33">
    <w:abstractNumId w:val="58"/>
  </w:num>
  <w:num w:numId="34">
    <w:abstractNumId w:val="40"/>
  </w:num>
  <w:num w:numId="35">
    <w:abstractNumId w:val="42"/>
  </w:num>
  <w:num w:numId="36">
    <w:abstractNumId w:val="10"/>
  </w:num>
  <w:num w:numId="37">
    <w:abstractNumId w:val="11"/>
  </w:num>
  <w:num w:numId="38">
    <w:abstractNumId w:val="6"/>
  </w:num>
  <w:num w:numId="39">
    <w:abstractNumId w:val="17"/>
  </w:num>
  <w:num w:numId="40">
    <w:abstractNumId w:val="14"/>
  </w:num>
  <w:num w:numId="41">
    <w:abstractNumId w:val="51"/>
  </w:num>
  <w:num w:numId="42">
    <w:abstractNumId w:val="9"/>
  </w:num>
  <w:num w:numId="43">
    <w:abstractNumId w:val="44"/>
  </w:num>
  <w:num w:numId="44">
    <w:abstractNumId w:val="22"/>
  </w:num>
  <w:num w:numId="45">
    <w:abstractNumId w:val="45"/>
  </w:num>
  <w:num w:numId="46">
    <w:abstractNumId w:val="56"/>
  </w:num>
  <w:num w:numId="47">
    <w:abstractNumId w:val="33"/>
  </w:num>
  <w:num w:numId="48">
    <w:abstractNumId w:val="32"/>
  </w:num>
  <w:num w:numId="49">
    <w:abstractNumId w:val="19"/>
  </w:num>
  <w:num w:numId="50">
    <w:abstractNumId w:val="1"/>
  </w:num>
  <w:num w:numId="51">
    <w:abstractNumId w:val="48"/>
  </w:num>
  <w:num w:numId="52">
    <w:abstractNumId w:val="52"/>
  </w:num>
  <w:num w:numId="53">
    <w:abstractNumId w:val="21"/>
  </w:num>
  <w:num w:numId="54">
    <w:abstractNumId w:val="36"/>
  </w:num>
  <w:num w:numId="55">
    <w:abstractNumId w:val="35"/>
  </w:num>
  <w:num w:numId="56">
    <w:abstractNumId w:val="46"/>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 w:numId="6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364"/>
    <w:rsid w:val="0002397F"/>
    <w:rsid w:val="0002453D"/>
    <w:rsid w:val="00024646"/>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D23"/>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97D"/>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1295"/>
    <w:rsid w:val="00161838"/>
    <w:rsid w:val="00162104"/>
    <w:rsid w:val="001635F5"/>
    <w:rsid w:val="00163613"/>
    <w:rsid w:val="00163D68"/>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58F"/>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4484"/>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3A7D"/>
    <w:rsid w:val="00294244"/>
    <w:rsid w:val="00294AE7"/>
    <w:rsid w:val="00295060"/>
    <w:rsid w:val="00295096"/>
    <w:rsid w:val="00296899"/>
    <w:rsid w:val="00296931"/>
    <w:rsid w:val="0029719F"/>
    <w:rsid w:val="0029758C"/>
    <w:rsid w:val="002A1675"/>
    <w:rsid w:val="002A18B8"/>
    <w:rsid w:val="002A1DED"/>
    <w:rsid w:val="002A3B4F"/>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327"/>
    <w:rsid w:val="002D5439"/>
    <w:rsid w:val="002D6B05"/>
    <w:rsid w:val="002D728F"/>
    <w:rsid w:val="002D7697"/>
    <w:rsid w:val="002D7843"/>
    <w:rsid w:val="002E0BB6"/>
    <w:rsid w:val="002E1295"/>
    <w:rsid w:val="002E1555"/>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1BE"/>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1B2"/>
    <w:rsid w:val="00323670"/>
    <w:rsid w:val="00323DB2"/>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9A3"/>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67"/>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B78"/>
    <w:rsid w:val="003B63D5"/>
    <w:rsid w:val="003B6526"/>
    <w:rsid w:val="003B65E9"/>
    <w:rsid w:val="003B7A55"/>
    <w:rsid w:val="003C0241"/>
    <w:rsid w:val="003C1C34"/>
    <w:rsid w:val="003C2DDF"/>
    <w:rsid w:val="003C323B"/>
    <w:rsid w:val="003C548F"/>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602"/>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14"/>
    <w:rsid w:val="004668DD"/>
    <w:rsid w:val="00467529"/>
    <w:rsid w:val="00467A7B"/>
    <w:rsid w:val="00467A90"/>
    <w:rsid w:val="004713BE"/>
    <w:rsid w:val="00471530"/>
    <w:rsid w:val="004725A0"/>
    <w:rsid w:val="004735BA"/>
    <w:rsid w:val="004739C8"/>
    <w:rsid w:val="00474039"/>
    <w:rsid w:val="00475089"/>
    <w:rsid w:val="00476DC9"/>
    <w:rsid w:val="00480298"/>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92D"/>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460"/>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9AB"/>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6CC9"/>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6D6"/>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61BB"/>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4EF5"/>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EEE"/>
    <w:rsid w:val="00734453"/>
    <w:rsid w:val="007357F3"/>
    <w:rsid w:val="00735A95"/>
    <w:rsid w:val="00735E1D"/>
    <w:rsid w:val="007373A1"/>
    <w:rsid w:val="007374E5"/>
    <w:rsid w:val="007375AB"/>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458B"/>
    <w:rsid w:val="00754761"/>
    <w:rsid w:val="0075521A"/>
    <w:rsid w:val="007555F4"/>
    <w:rsid w:val="00755C8D"/>
    <w:rsid w:val="00756685"/>
    <w:rsid w:val="00756B06"/>
    <w:rsid w:val="007574D2"/>
    <w:rsid w:val="00757EC1"/>
    <w:rsid w:val="00761942"/>
    <w:rsid w:val="007623E8"/>
    <w:rsid w:val="00762AF8"/>
    <w:rsid w:val="00764CDE"/>
    <w:rsid w:val="00764ECC"/>
    <w:rsid w:val="0076509E"/>
    <w:rsid w:val="00765210"/>
    <w:rsid w:val="0076591F"/>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7603"/>
    <w:rsid w:val="00807F09"/>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84A"/>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3F3"/>
    <w:rsid w:val="00955E7D"/>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5170"/>
    <w:rsid w:val="00AC581D"/>
    <w:rsid w:val="00AC5953"/>
    <w:rsid w:val="00AC5EED"/>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27F5"/>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C3A"/>
    <w:rsid w:val="00BA0634"/>
    <w:rsid w:val="00BA106B"/>
    <w:rsid w:val="00BA18BB"/>
    <w:rsid w:val="00BA29E2"/>
    <w:rsid w:val="00BA327D"/>
    <w:rsid w:val="00BA3E98"/>
    <w:rsid w:val="00BA4999"/>
    <w:rsid w:val="00BA4C9E"/>
    <w:rsid w:val="00BA5A77"/>
    <w:rsid w:val="00BA5C64"/>
    <w:rsid w:val="00BA6983"/>
    <w:rsid w:val="00BA6CD5"/>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4E73"/>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A1B"/>
    <w:rsid w:val="00C27040"/>
    <w:rsid w:val="00C278F8"/>
    <w:rsid w:val="00C2798D"/>
    <w:rsid w:val="00C27BB2"/>
    <w:rsid w:val="00C30BA6"/>
    <w:rsid w:val="00C30BC9"/>
    <w:rsid w:val="00C313D8"/>
    <w:rsid w:val="00C31DAA"/>
    <w:rsid w:val="00C32407"/>
    <w:rsid w:val="00C32581"/>
    <w:rsid w:val="00C332E0"/>
    <w:rsid w:val="00C34E6D"/>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753"/>
    <w:rsid w:val="00CA3AC1"/>
    <w:rsid w:val="00CA507C"/>
    <w:rsid w:val="00CA645B"/>
    <w:rsid w:val="00CA68CB"/>
    <w:rsid w:val="00CA6BE0"/>
    <w:rsid w:val="00CB0476"/>
    <w:rsid w:val="00CB102B"/>
    <w:rsid w:val="00CB15F7"/>
    <w:rsid w:val="00CB1C5F"/>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00A"/>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4E02"/>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5AB"/>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72E8"/>
    <w:rsid w:val="00E07D27"/>
    <w:rsid w:val="00E1034D"/>
    <w:rsid w:val="00E11115"/>
    <w:rsid w:val="00E116AB"/>
    <w:rsid w:val="00E11A86"/>
    <w:rsid w:val="00E13FE3"/>
    <w:rsid w:val="00E15E75"/>
    <w:rsid w:val="00E163BC"/>
    <w:rsid w:val="00E1647A"/>
    <w:rsid w:val="00E165B9"/>
    <w:rsid w:val="00E16E57"/>
    <w:rsid w:val="00E20B4D"/>
    <w:rsid w:val="00E20F13"/>
    <w:rsid w:val="00E21247"/>
    <w:rsid w:val="00E21967"/>
    <w:rsid w:val="00E21C48"/>
    <w:rsid w:val="00E2218C"/>
    <w:rsid w:val="00E221F2"/>
    <w:rsid w:val="00E228EC"/>
    <w:rsid w:val="00E22A14"/>
    <w:rsid w:val="00E237A4"/>
    <w:rsid w:val="00E2438C"/>
    <w:rsid w:val="00E2504A"/>
    <w:rsid w:val="00E2568C"/>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E59"/>
    <w:rsid w:val="00F16F31"/>
    <w:rsid w:val="00F17322"/>
    <w:rsid w:val="00F177EC"/>
    <w:rsid w:val="00F17F7E"/>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6E19"/>
    <w:rsid w:val="00F671EC"/>
    <w:rsid w:val="00F672C8"/>
    <w:rsid w:val="00F70452"/>
    <w:rsid w:val="00F70933"/>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D8B8-7148-4E1B-A5BE-7F7FE85F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29839</Words>
  <Characters>170087</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4</cp:revision>
  <cp:lastPrinted>2021-01-26T15:41:00Z</cp:lastPrinted>
  <dcterms:created xsi:type="dcterms:W3CDTF">2021-10-28T07:20:00Z</dcterms:created>
  <dcterms:modified xsi:type="dcterms:W3CDTF">2021-10-28T07:59:00Z</dcterms:modified>
</cp:coreProperties>
</file>