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FFAE3" w14:textId="77777777" w:rsidR="00443A00" w:rsidRDefault="00117E93" w:rsidP="00BF612D">
      <w:pPr>
        <w:pBdr>
          <w:left w:val="single" w:sz="12" w:space="15" w:color="CCCCCC"/>
        </w:pBdr>
        <w:spacing w:before="450" w:after="450" w:line="240" w:lineRule="auto"/>
        <w:jc w:val="both"/>
        <w:outlineLvl w:val="0"/>
        <w:rPr>
          <w:rFonts w:ascii="Arial" w:eastAsia="Times New Roman" w:hAnsi="Arial" w:cs="Arial"/>
          <w:kern w:val="36"/>
          <w:sz w:val="72"/>
          <w:szCs w:val="72"/>
          <w:lang w:eastAsia="ru-RU"/>
        </w:rPr>
      </w:pPr>
      <w:r w:rsidRPr="00E4025E">
        <w:rPr>
          <w:rFonts w:ascii="Arial" w:eastAsia="Times New Roman" w:hAnsi="Arial" w:cs="Arial"/>
          <w:kern w:val="36"/>
          <w:sz w:val="72"/>
          <w:szCs w:val="72"/>
          <w:lang w:eastAsia="ru-RU"/>
        </w:rPr>
        <w:t>Кредит на первоначальный взнос</w:t>
      </w:r>
    </w:p>
    <w:p w14:paraId="2578921C" w14:textId="77777777" w:rsidR="00476349" w:rsidRPr="000C00FC" w:rsidRDefault="00476349" w:rsidP="000C00FC">
      <w:pPr>
        <w:pStyle w:val="a4"/>
        <w:spacing w:before="0" w:beforeAutospacing="0" w:after="0" w:afterAutospacing="0"/>
        <w:jc w:val="left"/>
        <w:rPr>
          <w:rFonts w:ascii="Arial" w:hAnsi="Arial" w:cs="Arial"/>
        </w:rPr>
      </w:pPr>
      <w:r w:rsidRPr="000C00FC">
        <w:rPr>
          <w:rFonts w:ascii="Arial" w:hAnsi="Arial" w:cs="Arial"/>
        </w:rPr>
        <w:t>Возможность осуществить свои мечты сегодня – улучшить жилищные условия, приобрести квартиру, о которой мечтали так давно. С программой «Кредит на первоначальный взнос» - это реально!</w:t>
      </w:r>
    </w:p>
    <w:p w14:paraId="1D8A0621" w14:textId="77777777" w:rsidR="000C00FC" w:rsidRDefault="000C00FC" w:rsidP="000C00FC">
      <w:pPr>
        <w:pStyle w:val="a4"/>
        <w:spacing w:before="0" w:beforeAutospacing="0" w:after="0" w:afterAutospacing="0"/>
        <w:ind w:firstLine="709"/>
        <w:jc w:val="left"/>
        <w:rPr>
          <w:rFonts w:ascii="Arial" w:hAnsi="Arial" w:cs="Arial"/>
          <w:sz w:val="20"/>
          <w:szCs w:val="20"/>
        </w:rPr>
      </w:pPr>
    </w:p>
    <w:p w14:paraId="5319DE2E" w14:textId="77777777" w:rsidR="000C00FC" w:rsidRPr="000C00FC" w:rsidRDefault="000C00FC" w:rsidP="000C00FC">
      <w:pPr>
        <w:spacing w:before="225" w:after="225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0C00FC">
        <w:rPr>
          <w:rFonts w:ascii="Arial" w:eastAsia="Times New Roman" w:hAnsi="Arial" w:cs="Arial"/>
          <w:sz w:val="24"/>
          <w:szCs w:val="24"/>
          <w:lang w:eastAsia="ru-RU"/>
        </w:rPr>
        <w:t xml:space="preserve">Если у Вас отсутствуют средства для первоначального взноса, а купить готовую или строящуюся квартиру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нужно </w:t>
      </w:r>
      <w:r w:rsidRPr="000C00FC">
        <w:rPr>
          <w:rFonts w:ascii="Arial" w:eastAsia="Times New Roman" w:hAnsi="Arial" w:cs="Arial"/>
          <w:sz w:val="24"/>
          <w:szCs w:val="24"/>
          <w:lang w:eastAsia="ru-RU"/>
        </w:rPr>
        <w:t>сейчас</w:t>
      </w:r>
      <w:r w:rsidR="00511EB8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1EB8">
        <w:rPr>
          <w:rFonts w:ascii="Arial" w:eastAsia="Times New Roman" w:hAnsi="Arial" w:cs="Arial"/>
          <w:sz w:val="24"/>
          <w:szCs w:val="24"/>
          <w:lang w:eastAsia="ru-RU"/>
        </w:rPr>
        <w:t xml:space="preserve">этот продукт специально для Вас!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C00FC">
        <w:rPr>
          <w:rFonts w:ascii="Arial" w:eastAsia="Times New Roman" w:hAnsi="Arial" w:cs="Arial"/>
          <w:sz w:val="24"/>
          <w:szCs w:val="24"/>
          <w:lang w:eastAsia="ru-RU"/>
        </w:rPr>
        <w:t xml:space="preserve">формить кредит возможно под залог имеющейся у Заемщика и/или </w:t>
      </w:r>
      <w:proofErr w:type="spellStart"/>
      <w:r w:rsidRPr="000C00FC">
        <w:rPr>
          <w:rFonts w:ascii="Arial" w:eastAsia="Times New Roman" w:hAnsi="Arial" w:cs="Arial"/>
          <w:sz w:val="24"/>
          <w:szCs w:val="24"/>
          <w:lang w:eastAsia="ru-RU"/>
        </w:rPr>
        <w:t>Созаемщика</w:t>
      </w:r>
      <w:proofErr w:type="spellEnd"/>
      <w:r w:rsidRPr="000C00FC">
        <w:rPr>
          <w:rFonts w:ascii="Arial" w:eastAsia="Times New Roman" w:hAnsi="Arial" w:cs="Arial"/>
          <w:sz w:val="24"/>
          <w:szCs w:val="24"/>
          <w:lang w:eastAsia="ru-RU"/>
        </w:rPr>
        <w:t xml:space="preserve"> квартиры.</w:t>
      </w:r>
      <w:r w:rsidR="003D5B4C">
        <w:rPr>
          <w:rFonts w:ascii="Arial" w:eastAsia="Times New Roman" w:hAnsi="Arial" w:cs="Arial"/>
          <w:sz w:val="24"/>
          <w:szCs w:val="24"/>
          <w:lang w:eastAsia="ru-RU"/>
        </w:rPr>
        <w:t xml:space="preserve"> При этом не нужно каждый месяц вносить платежи! </w:t>
      </w:r>
    </w:p>
    <w:p w14:paraId="226D5B69" w14:textId="77777777" w:rsidR="000C00FC" w:rsidRDefault="000C00FC" w:rsidP="00476349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sz w:val="20"/>
          <w:szCs w:val="20"/>
        </w:rPr>
      </w:pPr>
    </w:p>
    <w:p w14:paraId="585896AC" w14:textId="77777777" w:rsidR="000C00FC" w:rsidRPr="00476349" w:rsidRDefault="000C00FC" w:rsidP="00476349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sz w:val="20"/>
          <w:szCs w:val="20"/>
        </w:rPr>
      </w:pPr>
    </w:p>
    <w:p w14:paraId="599921EB" w14:textId="77777777" w:rsidR="00476349" w:rsidRPr="00476349" w:rsidRDefault="00476349" w:rsidP="00476349">
      <w:pPr>
        <w:pStyle w:val="a4"/>
        <w:spacing w:before="0" w:beforeAutospacing="0" w:after="0" w:afterAutospacing="0"/>
        <w:ind w:firstLine="709"/>
        <w:rPr>
          <w:rFonts w:ascii="Arial" w:hAnsi="Arial" w:cs="Arial"/>
          <w:sz w:val="20"/>
          <w:szCs w:val="20"/>
        </w:rPr>
      </w:pPr>
    </w:p>
    <w:p w14:paraId="62B7219D" w14:textId="095277C7" w:rsidR="00443A00" w:rsidRPr="00E4025E" w:rsidRDefault="00443A00" w:rsidP="00BF612D">
      <w:pPr>
        <w:shd w:val="clear" w:color="auto" w:fill="F1F1F1"/>
        <w:spacing w:after="15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 w:rsidRPr="00E4025E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 wp14:anchorId="5121A04F" wp14:editId="120FE765">
            <wp:extent cx="228600" cy="228600"/>
            <wp:effectExtent l="0" t="0" r="0" b="0"/>
            <wp:docPr id="1" name="Рисунок 1" descr="http://www.sahml.ru/img/program-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hml.ru/img/program-c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25E">
        <w:rPr>
          <w:rFonts w:ascii="Arial" w:eastAsia="Times New Roman" w:hAnsi="Arial" w:cs="Arial"/>
          <w:sz w:val="27"/>
          <w:szCs w:val="27"/>
          <w:lang w:eastAsia="ru-RU"/>
        </w:rPr>
        <w:t>Срок кредита</w:t>
      </w:r>
      <w:r w:rsidR="00E4025E" w:rsidRPr="00E4025E">
        <w:rPr>
          <w:rFonts w:ascii="Arial" w:eastAsia="Times New Roman" w:hAnsi="Arial" w:cs="Arial"/>
          <w:sz w:val="27"/>
          <w:szCs w:val="27"/>
          <w:lang w:eastAsia="ru-RU"/>
        </w:rPr>
        <w:t>:</w:t>
      </w:r>
      <w:r w:rsidRPr="00E4025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476349">
        <w:rPr>
          <w:rFonts w:ascii="Arial" w:eastAsia="Times New Roman" w:hAnsi="Arial" w:cs="Arial"/>
          <w:sz w:val="27"/>
          <w:szCs w:val="27"/>
          <w:lang w:eastAsia="ru-RU"/>
        </w:rPr>
        <w:t>от 12</w:t>
      </w:r>
      <w:r w:rsidR="00E4025E" w:rsidRPr="00E4025E">
        <w:rPr>
          <w:rFonts w:ascii="Arial" w:eastAsia="Times New Roman" w:hAnsi="Arial" w:cs="Arial"/>
          <w:sz w:val="27"/>
          <w:szCs w:val="27"/>
          <w:lang w:eastAsia="ru-RU"/>
        </w:rPr>
        <w:t xml:space="preserve"> –</w:t>
      </w:r>
      <w:r w:rsidR="00476349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130D11" w:rsidRPr="00130D11">
        <w:rPr>
          <w:rFonts w:ascii="Arial" w:eastAsia="Times New Roman" w:hAnsi="Arial" w:cs="Arial"/>
          <w:sz w:val="27"/>
          <w:szCs w:val="27"/>
          <w:lang w:eastAsia="ru-RU"/>
        </w:rPr>
        <w:t>2</w:t>
      </w:r>
      <w:r w:rsidR="00130D11" w:rsidRPr="00AE2D52">
        <w:rPr>
          <w:rFonts w:ascii="Arial" w:eastAsia="Times New Roman" w:hAnsi="Arial" w:cs="Arial"/>
          <w:sz w:val="27"/>
          <w:szCs w:val="27"/>
          <w:lang w:eastAsia="ru-RU"/>
        </w:rPr>
        <w:t>4</w:t>
      </w:r>
      <w:r w:rsidR="00476349">
        <w:rPr>
          <w:rFonts w:ascii="Arial" w:eastAsia="Times New Roman" w:hAnsi="Arial" w:cs="Arial"/>
          <w:sz w:val="27"/>
          <w:szCs w:val="27"/>
          <w:lang w:eastAsia="ru-RU"/>
        </w:rPr>
        <w:t xml:space="preserve"> мес.</w:t>
      </w:r>
      <w:r w:rsidR="00E4025E" w:rsidRPr="00E4025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14:paraId="26917DCC" w14:textId="77777777" w:rsidR="00443A00" w:rsidRPr="00117E93" w:rsidRDefault="00443A00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17E9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</w:p>
    <w:p w14:paraId="3693B4F4" w14:textId="0AC8782B" w:rsidR="00443A00" w:rsidRPr="00E4025E" w:rsidRDefault="00443A00" w:rsidP="00BF612D">
      <w:pPr>
        <w:shd w:val="clear" w:color="auto" w:fill="F1F1F1"/>
        <w:spacing w:after="15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 w:rsidRPr="00117E93">
        <w:rPr>
          <w:rFonts w:ascii="Arial" w:eastAsia="Times New Roman" w:hAnsi="Arial" w:cs="Arial"/>
          <w:noProof/>
          <w:color w:val="FF0000"/>
          <w:sz w:val="27"/>
          <w:szCs w:val="27"/>
          <w:lang w:eastAsia="ru-RU"/>
        </w:rPr>
        <w:drawing>
          <wp:inline distT="0" distB="0" distL="0" distR="0" wp14:anchorId="072CC85D" wp14:editId="5C0F53E0">
            <wp:extent cx="228600" cy="228600"/>
            <wp:effectExtent l="0" t="0" r="0" b="0"/>
            <wp:docPr id="2" name="Рисунок 2" descr="http://www.sahml.ru/img/program-r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hml.ru/img/program-ru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25E">
        <w:rPr>
          <w:rFonts w:ascii="Arial" w:eastAsia="Times New Roman" w:hAnsi="Arial" w:cs="Arial"/>
          <w:sz w:val="27"/>
          <w:szCs w:val="27"/>
          <w:lang w:eastAsia="ru-RU"/>
        </w:rPr>
        <w:t xml:space="preserve">Сумма кредита </w:t>
      </w:r>
      <w:r w:rsidR="0008375A" w:rsidRPr="00E4025E">
        <w:rPr>
          <w:rFonts w:ascii="Arial" w:eastAsia="Times New Roman" w:hAnsi="Arial" w:cs="Arial"/>
          <w:sz w:val="27"/>
          <w:szCs w:val="27"/>
          <w:lang w:eastAsia="ru-RU"/>
        </w:rPr>
        <w:t xml:space="preserve">от 300 000 </w:t>
      </w:r>
    </w:p>
    <w:p w14:paraId="5B91D72C" w14:textId="77777777" w:rsidR="00443A00" w:rsidRPr="00117E93" w:rsidRDefault="00443A00" w:rsidP="00476349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17E9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</w:p>
    <w:p w14:paraId="04F8875C" w14:textId="77777777" w:rsidR="00443A00" w:rsidRPr="00117E93" w:rsidRDefault="00443A00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17E9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</w:p>
    <w:p w14:paraId="4D6D75C4" w14:textId="69FC7DFF" w:rsidR="00443A00" w:rsidRPr="00E4025E" w:rsidRDefault="00443A00" w:rsidP="00BF612D">
      <w:pPr>
        <w:shd w:val="clear" w:color="auto" w:fill="F1F1F1"/>
        <w:spacing w:after="150" w:line="240" w:lineRule="auto"/>
        <w:jc w:val="both"/>
        <w:textAlignment w:val="top"/>
        <w:rPr>
          <w:rFonts w:ascii="Arial" w:eastAsia="Times New Roman" w:hAnsi="Arial" w:cs="Arial"/>
          <w:sz w:val="27"/>
          <w:szCs w:val="27"/>
          <w:lang w:eastAsia="ru-RU"/>
        </w:rPr>
      </w:pPr>
      <w:r w:rsidRPr="00117E93">
        <w:rPr>
          <w:rFonts w:ascii="Arial" w:eastAsia="Times New Roman" w:hAnsi="Arial" w:cs="Arial"/>
          <w:noProof/>
          <w:color w:val="FF0000"/>
          <w:sz w:val="27"/>
          <w:szCs w:val="27"/>
          <w:lang w:eastAsia="ru-RU"/>
        </w:rPr>
        <w:drawing>
          <wp:inline distT="0" distB="0" distL="0" distR="0" wp14:anchorId="5311AC23" wp14:editId="6805ACE7">
            <wp:extent cx="228600" cy="228600"/>
            <wp:effectExtent l="0" t="0" r="0" b="0"/>
            <wp:docPr id="4" name="Рисунок 4" descr="http://www.sahml.ru/img/program-perc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hml.ru/img/program-perce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25E" w:rsidRPr="00E4025E">
        <w:rPr>
          <w:rFonts w:ascii="Arial" w:eastAsia="Times New Roman" w:hAnsi="Arial" w:cs="Arial"/>
          <w:sz w:val="27"/>
          <w:szCs w:val="27"/>
          <w:lang w:eastAsia="ru-RU"/>
        </w:rPr>
        <w:t xml:space="preserve">Процентная ставка: </w:t>
      </w:r>
      <w:r w:rsidR="00476349">
        <w:rPr>
          <w:rFonts w:ascii="Arial" w:eastAsia="Times New Roman" w:hAnsi="Arial" w:cs="Arial"/>
          <w:sz w:val="27"/>
          <w:szCs w:val="27"/>
          <w:lang w:eastAsia="ru-RU"/>
        </w:rPr>
        <w:t>от 1</w:t>
      </w:r>
      <w:r w:rsidR="00022ECB">
        <w:rPr>
          <w:rFonts w:ascii="Arial" w:eastAsia="Times New Roman" w:hAnsi="Arial" w:cs="Arial"/>
          <w:sz w:val="27"/>
          <w:szCs w:val="27"/>
          <w:lang w:eastAsia="ru-RU"/>
        </w:rPr>
        <w:t>1</w:t>
      </w:r>
      <w:r w:rsidR="00476349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="00A01AF6">
        <w:rPr>
          <w:rFonts w:ascii="Arial" w:eastAsia="Times New Roman" w:hAnsi="Arial" w:cs="Arial"/>
          <w:sz w:val="27"/>
          <w:szCs w:val="27"/>
          <w:lang w:eastAsia="ru-RU"/>
        </w:rPr>
        <w:t>7</w:t>
      </w:r>
      <w:r w:rsidR="00476349">
        <w:rPr>
          <w:rFonts w:ascii="Arial" w:eastAsia="Times New Roman" w:hAnsi="Arial" w:cs="Arial"/>
          <w:sz w:val="27"/>
          <w:szCs w:val="27"/>
          <w:lang w:eastAsia="ru-RU"/>
        </w:rPr>
        <w:t>%</w:t>
      </w:r>
      <w:r w:rsidR="00386478" w:rsidRPr="00E4025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14:paraId="7B4BB385" w14:textId="77777777" w:rsidR="00443A00" w:rsidRDefault="00443A00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17E9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</w:p>
    <w:p w14:paraId="2232F4EC" w14:textId="77777777" w:rsidR="00476349" w:rsidRDefault="00476349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p w14:paraId="17EAC21A" w14:textId="77777777" w:rsidR="00956A89" w:rsidRDefault="00956A89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p w14:paraId="2425140C" w14:textId="77777777" w:rsidR="00956A89" w:rsidRDefault="00956A89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p w14:paraId="3D7ED778" w14:textId="77777777" w:rsidR="00956A89" w:rsidRDefault="00956A89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p w14:paraId="461CD888" w14:textId="77777777" w:rsidR="00956A89" w:rsidRDefault="00956A89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p w14:paraId="5BABAD40" w14:textId="77777777" w:rsidR="00956A89" w:rsidRDefault="00956A89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p w14:paraId="642253E7" w14:textId="77777777" w:rsidR="00956A89" w:rsidRDefault="00956A89" w:rsidP="00956A89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lastRenderedPageBreak/>
        <w:t>Процентные ставки:</w:t>
      </w:r>
    </w:p>
    <w:p w14:paraId="13F9B517" w14:textId="77777777" w:rsidR="00956A89" w:rsidRDefault="00956A89" w:rsidP="00956A89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tbl>
      <w:tblPr>
        <w:tblW w:w="1491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1417"/>
        <w:gridCol w:w="3827"/>
        <w:gridCol w:w="4536"/>
        <w:gridCol w:w="2822"/>
        <w:gridCol w:w="33"/>
      </w:tblGrid>
      <w:tr w:rsidR="00A01AF6" w:rsidRPr="007122F0" w14:paraId="5F4B13A5" w14:textId="77777777" w:rsidTr="00A01AF6">
        <w:trPr>
          <w:gridAfter w:val="1"/>
          <w:wAfter w:w="33" w:type="dxa"/>
          <w:trHeight w:val="509"/>
        </w:trPr>
        <w:tc>
          <w:tcPr>
            <w:tcW w:w="2277" w:type="dxa"/>
            <w:vMerge w:val="restart"/>
            <w:tcBorders>
              <w:top w:val="single" w:sz="2" w:space="0" w:color="DADADA"/>
              <w:left w:val="single" w:sz="6" w:space="0" w:color="DADADA"/>
              <w:bottom w:val="single" w:sz="2" w:space="0" w:color="DADADA"/>
              <w:right w:val="single" w:sz="6" w:space="0" w:color="DADADA"/>
            </w:tcBorders>
            <w:shd w:val="clear" w:color="auto" w:fill="4082B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A4E39B" w14:textId="77777777" w:rsidR="00A01AF6" w:rsidRPr="007122F0" w:rsidRDefault="00A01AF6" w:rsidP="00BC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7122F0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Условие</w:t>
            </w:r>
          </w:p>
        </w:tc>
        <w:tc>
          <w:tcPr>
            <w:tcW w:w="1417" w:type="dxa"/>
            <w:vMerge w:val="restart"/>
            <w:tcBorders>
              <w:top w:val="single" w:sz="2" w:space="0" w:color="DADADA"/>
              <w:left w:val="single" w:sz="6" w:space="0" w:color="DADADA"/>
              <w:right w:val="single" w:sz="6" w:space="0" w:color="DADADA"/>
            </w:tcBorders>
            <w:shd w:val="clear" w:color="auto" w:fill="4082BE"/>
            <w:vAlign w:val="center"/>
          </w:tcPr>
          <w:p w14:paraId="69BCB09C" w14:textId="77777777" w:rsidR="00A01AF6" w:rsidRPr="007122F0" w:rsidRDefault="00A01AF6" w:rsidP="00022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3827" w:type="dxa"/>
            <w:vMerge w:val="restart"/>
            <w:tcBorders>
              <w:top w:val="single" w:sz="2" w:space="0" w:color="DADADA"/>
              <w:left w:val="single" w:sz="6" w:space="0" w:color="DADADA"/>
              <w:right w:val="single" w:sz="4" w:space="0" w:color="auto"/>
            </w:tcBorders>
            <w:shd w:val="clear" w:color="auto" w:fill="4082B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7C8CE9" w14:textId="5F7C11AF" w:rsidR="00A01AF6" w:rsidRPr="00C3388B" w:rsidRDefault="00A01AF6" w:rsidP="00BC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Клиенты, доход которых подтвержден цифровыми сервисами: СЗИ-6; з/платные клиенты банков (выписка по з/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 xml:space="preserve"> из ЛК); выписка по счету компании; выписка о перечислении пенсии из ЛК</w:t>
            </w:r>
          </w:p>
        </w:tc>
        <w:tc>
          <w:tcPr>
            <w:tcW w:w="4536" w:type="dxa"/>
            <w:vMerge w:val="restart"/>
            <w:tcBorders>
              <w:top w:val="single" w:sz="2" w:space="0" w:color="DADADA"/>
              <w:left w:val="single" w:sz="4" w:space="0" w:color="auto"/>
              <w:right w:val="single" w:sz="4" w:space="0" w:color="auto"/>
            </w:tcBorders>
            <w:shd w:val="clear" w:color="auto" w:fill="4082BE"/>
            <w:vAlign w:val="center"/>
          </w:tcPr>
          <w:p w14:paraId="0B36B29F" w14:textId="30EECA77" w:rsidR="00A01AF6" w:rsidRPr="007122F0" w:rsidRDefault="00A01AF6" w:rsidP="00BC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Клиенты, доход которых подтвержден документами: 2НДФЛ, выписка с банк</w:t>
            </w:r>
            <w:proofErr w:type="gramStart"/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ru-RU"/>
              </w:rPr>
              <w:t>чета о получении пенсии или письмо о назначении пенсии; официальная или управленческая отчетность по собственникам бизнеса и ИП; официальные документы по отд. Категориям граждан; дивидендный доход; доход от аренды</w:t>
            </w:r>
          </w:p>
        </w:tc>
        <w:tc>
          <w:tcPr>
            <w:tcW w:w="2822" w:type="dxa"/>
            <w:vMerge w:val="restart"/>
            <w:tcBorders>
              <w:top w:val="single" w:sz="2" w:space="0" w:color="DADADA"/>
              <w:left w:val="single" w:sz="6" w:space="0" w:color="DADADA"/>
              <w:right w:val="single" w:sz="4" w:space="0" w:color="auto"/>
            </w:tcBorders>
            <w:shd w:val="clear" w:color="auto" w:fill="4082BE"/>
            <w:vAlign w:val="center"/>
          </w:tcPr>
          <w:p w14:paraId="4C6F277F" w14:textId="19331742" w:rsidR="00A01AF6" w:rsidRPr="007122F0" w:rsidRDefault="00A01AF6" w:rsidP="00BC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Клиенты, доход которых документально не подтвержден работодателем, при этом компания-работодатель должна быть зарегистрирована в соответствии с действующим законодательством РФ</w:t>
            </w:r>
          </w:p>
        </w:tc>
      </w:tr>
      <w:tr w:rsidR="00A01AF6" w:rsidRPr="007122F0" w14:paraId="77079906" w14:textId="77777777" w:rsidTr="00A01AF6">
        <w:tc>
          <w:tcPr>
            <w:tcW w:w="2277" w:type="dxa"/>
            <w:vMerge/>
            <w:tcBorders>
              <w:top w:val="single" w:sz="2" w:space="0" w:color="DADADA"/>
              <w:left w:val="single" w:sz="6" w:space="0" w:color="DADADA"/>
              <w:bottom w:val="single" w:sz="2" w:space="0" w:color="DADADA"/>
              <w:right w:val="single" w:sz="6" w:space="0" w:color="DADADA"/>
            </w:tcBorders>
            <w:vAlign w:val="center"/>
            <w:hideMark/>
          </w:tcPr>
          <w:p w14:paraId="5E3D78FB" w14:textId="77777777" w:rsidR="00A01AF6" w:rsidRPr="007122F0" w:rsidRDefault="00A01AF6" w:rsidP="00BC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DADADA"/>
              <w:bottom w:val="single" w:sz="2" w:space="0" w:color="DADADA"/>
              <w:right w:val="single" w:sz="6" w:space="0" w:color="DADADA"/>
            </w:tcBorders>
          </w:tcPr>
          <w:p w14:paraId="77571F6E" w14:textId="77777777" w:rsidR="00A01AF6" w:rsidRPr="007122F0" w:rsidRDefault="00A01AF6" w:rsidP="00BC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6" w:space="0" w:color="DADADA"/>
              <w:bottom w:val="single" w:sz="2" w:space="0" w:color="DADADA"/>
              <w:right w:val="single" w:sz="4" w:space="0" w:color="auto"/>
            </w:tcBorders>
            <w:vAlign w:val="center"/>
            <w:hideMark/>
          </w:tcPr>
          <w:p w14:paraId="78FD5CB6" w14:textId="77777777" w:rsidR="00A01AF6" w:rsidRPr="007122F0" w:rsidRDefault="00A01AF6" w:rsidP="00BC2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2" w:space="0" w:color="BABABA"/>
              <w:right w:val="single" w:sz="4" w:space="0" w:color="auto"/>
            </w:tcBorders>
            <w:vAlign w:val="center"/>
          </w:tcPr>
          <w:p w14:paraId="2ADAB2FF" w14:textId="77777777" w:rsidR="00A01AF6" w:rsidRPr="007122F0" w:rsidRDefault="00A01AF6" w:rsidP="00BC2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2822" w:type="dxa"/>
            <w:vMerge/>
            <w:tcBorders>
              <w:left w:val="single" w:sz="6" w:space="0" w:color="DADADA"/>
              <w:bottom w:val="single" w:sz="2" w:space="0" w:color="BABABA"/>
              <w:right w:val="single" w:sz="4" w:space="0" w:color="auto"/>
            </w:tcBorders>
            <w:vAlign w:val="center"/>
          </w:tcPr>
          <w:p w14:paraId="2311A44D" w14:textId="77777777" w:rsidR="00A01AF6" w:rsidRPr="007122F0" w:rsidRDefault="00A01AF6" w:rsidP="00BC2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</w:p>
        </w:tc>
        <w:tc>
          <w:tcPr>
            <w:tcW w:w="33" w:type="dxa"/>
            <w:vAlign w:val="center"/>
            <w:hideMark/>
          </w:tcPr>
          <w:p w14:paraId="76D8D245" w14:textId="77777777" w:rsidR="00A01AF6" w:rsidRPr="007122F0" w:rsidRDefault="00A01AF6" w:rsidP="00BC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AF6" w:rsidRPr="007122F0" w14:paraId="3C865B0B" w14:textId="77777777" w:rsidTr="00A01AF6">
        <w:tc>
          <w:tcPr>
            <w:tcW w:w="2277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6" w:space="0" w:color="BABABA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67409" w14:textId="1C8284FF" w:rsidR="00A01AF6" w:rsidRPr="007122F0" w:rsidRDefault="00A01AF6" w:rsidP="00BC2873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7122F0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при соотношении суммы кредита к залоговой стоимости </w:t>
            </w: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квартиры</w:t>
            </w:r>
            <w:r w:rsidRPr="007122F0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  </w:t>
            </w: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от</w:t>
            </w:r>
            <w:r w:rsidRPr="007122F0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70</w:t>
            </w:r>
            <w:r w:rsidRPr="007122F0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6" w:space="0" w:color="BABABA"/>
            </w:tcBorders>
            <w:shd w:val="clear" w:color="auto" w:fill="F1F1F1"/>
          </w:tcPr>
          <w:p w14:paraId="63684CCD" w14:textId="77777777" w:rsidR="00A01AF6" w:rsidRDefault="00A01AF6" w:rsidP="00022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</w:p>
          <w:p w14:paraId="361E7D06" w14:textId="5FFCE0FB" w:rsidR="00A01AF6" w:rsidRPr="00130D11" w:rsidRDefault="00A01AF6" w:rsidP="00022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val="en-US" w:eastAsia="ru-RU"/>
              </w:rPr>
              <w:t xml:space="preserve"> - 2</w:t>
            </w: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4" w:space="0" w:color="auto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0ACA68" w14:textId="538D4416" w:rsidR="00A01AF6" w:rsidRPr="007122F0" w:rsidRDefault="00A01AF6" w:rsidP="00BC2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4536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4" w:space="0" w:color="auto"/>
            </w:tcBorders>
            <w:shd w:val="clear" w:color="auto" w:fill="F1F1F1"/>
            <w:vAlign w:val="center"/>
          </w:tcPr>
          <w:p w14:paraId="2803BFA4" w14:textId="6D79E7C4" w:rsidR="00A01AF6" w:rsidRPr="007122F0" w:rsidRDefault="00A01AF6" w:rsidP="00BC2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2822" w:type="dxa"/>
            <w:tcBorders>
              <w:top w:val="single" w:sz="2" w:space="0" w:color="BABABA"/>
              <w:left w:val="single" w:sz="6" w:space="0" w:color="BABABA"/>
              <w:bottom w:val="single" w:sz="2" w:space="0" w:color="BABABA"/>
              <w:right w:val="single" w:sz="4" w:space="0" w:color="auto"/>
            </w:tcBorders>
            <w:shd w:val="clear" w:color="auto" w:fill="F1F1F1"/>
            <w:vAlign w:val="center"/>
          </w:tcPr>
          <w:p w14:paraId="32DBB179" w14:textId="0C44840B" w:rsidR="00A01AF6" w:rsidRPr="007122F0" w:rsidRDefault="00203EFA" w:rsidP="00BC28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3" w:type="dxa"/>
            <w:vAlign w:val="center"/>
            <w:hideMark/>
          </w:tcPr>
          <w:p w14:paraId="31343FF5" w14:textId="77777777" w:rsidR="00A01AF6" w:rsidRPr="007122F0" w:rsidRDefault="00A01AF6" w:rsidP="00BC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D28CC4" w14:textId="77777777" w:rsidR="00476349" w:rsidRDefault="00476349" w:rsidP="00BF612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p w14:paraId="7AC161D2" w14:textId="77777777" w:rsidR="00A01AF6" w:rsidRDefault="00A01AF6" w:rsidP="00BF612D">
      <w:pPr>
        <w:spacing w:before="225" w:after="225" w:line="240" w:lineRule="auto"/>
        <w:jc w:val="both"/>
        <w:outlineLvl w:val="2"/>
        <w:rPr>
          <w:rFonts w:ascii="Arial" w:eastAsia="Times New Roman" w:hAnsi="Arial" w:cs="Arial"/>
          <w:sz w:val="45"/>
          <w:szCs w:val="45"/>
          <w:lang w:eastAsia="ru-RU"/>
        </w:rPr>
      </w:pPr>
    </w:p>
    <w:p w14:paraId="6F6F37CE" w14:textId="77777777" w:rsidR="00443A00" w:rsidRPr="0064628B" w:rsidRDefault="00AE0C26" w:rsidP="00BF612D">
      <w:pPr>
        <w:spacing w:before="225" w:after="225" w:line="240" w:lineRule="auto"/>
        <w:jc w:val="both"/>
        <w:outlineLvl w:val="2"/>
        <w:rPr>
          <w:rFonts w:ascii="Arial" w:eastAsia="Times New Roman" w:hAnsi="Arial" w:cs="Arial"/>
          <w:sz w:val="45"/>
          <w:szCs w:val="45"/>
          <w:lang w:eastAsia="ru-RU"/>
        </w:rPr>
      </w:pPr>
      <w:r w:rsidRPr="0064628B">
        <w:rPr>
          <w:rFonts w:ascii="Arial" w:eastAsia="Times New Roman" w:hAnsi="Arial" w:cs="Arial"/>
          <w:sz w:val="45"/>
          <w:szCs w:val="45"/>
          <w:lang w:eastAsia="ru-RU"/>
        </w:rPr>
        <w:t>Основные условия</w:t>
      </w:r>
      <w:r w:rsidR="00443A00" w:rsidRPr="0064628B">
        <w:rPr>
          <w:rFonts w:ascii="Arial" w:eastAsia="Times New Roman" w:hAnsi="Arial" w:cs="Arial"/>
          <w:sz w:val="45"/>
          <w:szCs w:val="45"/>
          <w:lang w:eastAsia="ru-RU"/>
        </w:rPr>
        <w:t xml:space="preserve"> </w:t>
      </w:r>
      <w:bookmarkStart w:id="0" w:name="_GoBack"/>
      <w:bookmarkEnd w:id="0"/>
    </w:p>
    <w:p w14:paraId="18BCDCBD" w14:textId="7971E94C" w:rsidR="00443A00" w:rsidRPr="0064628B" w:rsidRDefault="00AE0C26" w:rsidP="00BF612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4628B">
        <w:rPr>
          <w:rFonts w:ascii="Arial" w:eastAsia="Times New Roman" w:hAnsi="Arial" w:cs="Arial"/>
          <w:sz w:val="27"/>
          <w:szCs w:val="27"/>
          <w:lang w:eastAsia="ru-RU"/>
        </w:rPr>
        <w:t>Сумма кредита</w:t>
      </w:r>
      <w:r w:rsidR="00443A00"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: 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от </w:t>
      </w:r>
      <w:r w:rsidR="0008375A" w:rsidRPr="0064628B">
        <w:rPr>
          <w:rFonts w:ascii="Arial" w:eastAsia="Times New Roman" w:hAnsi="Arial" w:cs="Arial"/>
          <w:sz w:val="27"/>
          <w:szCs w:val="27"/>
          <w:lang w:eastAsia="ru-RU"/>
        </w:rPr>
        <w:t>3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>00 000 рублей</w:t>
      </w:r>
    </w:p>
    <w:p w14:paraId="206CFEBA" w14:textId="77777777" w:rsidR="00AE0C26" w:rsidRPr="0064628B" w:rsidRDefault="00AE0C26" w:rsidP="00BF612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4628B">
        <w:rPr>
          <w:rFonts w:ascii="Arial" w:eastAsia="Times New Roman" w:hAnsi="Arial" w:cs="Arial"/>
          <w:sz w:val="27"/>
          <w:szCs w:val="27"/>
          <w:lang w:eastAsia="ru-RU"/>
        </w:rPr>
        <w:t>Валюта кредита: Рубли РФ</w:t>
      </w:r>
    </w:p>
    <w:p w14:paraId="1074E4AA" w14:textId="77777777" w:rsidR="00724071" w:rsidRPr="00B24755" w:rsidRDefault="00B24755" w:rsidP="00B24755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96D6C">
        <w:rPr>
          <w:rFonts w:ascii="Arial" w:eastAsia="Times New Roman" w:hAnsi="Arial" w:cs="Arial"/>
          <w:sz w:val="27"/>
          <w:szCs w:val="27"/>
          <w:lang w:eastAsia="ru-RU"/>
        </w:rPr>
        <w:t xml:space="preserve">Возраст Заёмщика 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с доходом </w:t>
      </w:r>
      <w:r w:rsidRPr="00396D6C">
        <w:rPr>
          <w:rFonts w:ascii="Arial" w:eastAsia="Times New Roman" w:hAnsi="Arial" w:cs="Arial"/>
          <w:sz w:val="27"/>
          <w:szCs w:val="27"/>
          <w:lang w:eastAsia="ru-RU"/>
        </w:rPr>
        <w:t>от 2</w:t>
      </w:r>
      <w:r>
        <w:rPr>
          <w:rFonts w:ascii="Arial" w:eastAsia="Times New Roman" w:hAnsi="Arial" w:cs="Arial"/>
          <w:sz w:val="27"/>
          <w:szCs w:val="27"/>
          <w:lang w:eastAsia="ru-RU"/>
        </w:rPr>
        <w:t>1</w:t>
      </w:r>
      <w:r w:rsidRPr="00396D6C">
        <w:rPr>
          <w:rFonts w:ascii="Arial" w:eastAsia="Times New Roman" w:hAnsi="Arial" w:cs="Arial"/>
          <w:sz w:val="27"/>
          <w:szCs w:val="27"/>
          <w:lang w:eastAsia="ru-RU"/>
        </w:rPr>
        <w:t xml:space="preserve"> лет до 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достижения </w:t>
      </w:r>
      <w:r w:rsidRPr="00396D6C">
        <w:rPr>
          <w:rFonts w:ascii="Arial" w:eastAsia="Times New Roman" w:hAnsi="Arial" w:cs="Arial"/>
          <w:sz w:val="27"/>
          <w:szCs w:val="27"/>
          <w:lang w:eastAsia="ru-RU"/>
        </w:rPr>
        <w:t xml:space="preserve"> 70 лет</w:t>
      </w:r>
      <w:r w:rsidRPr="00F171F5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*</w:t>
      </w:r>
      <w:r w:rsidR="0033348E" w:rsidRPr="0064628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*</w:t>
      </w:r>
    </w:p>
    <w:p w14:paraId="6F74FEFC" w14:textId="77777777" w:rsidR="003D5B4C" w:rsidRPr="003D5B4C" w:rsidRDefault="003D5B4C" w:rsidP="00BF612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Количество </w:t>
      </w:r>
      <w:r w:rsidR="00B24755">
        <w:rPr>
          <w:rFonts w:ascii="Arial" w:eastAsia="Times New Roman" w:hAnsi="Arial" w:cs="Arial"/>
          <w:sz w:val="28"/>
          <w:szCs w:val="28"/>
          <w:lang w:eastAsia="ru-RU"/>
        </w:rPr>
        <w:t>участников сделки</w:t>
      </w:r>
      <w:r>
        <w:rPr>
          <w:rFonts w:ascii="Arial" w:eastAsia="Times New Roman" w:hAnsi="Arial" w:cs="Arial"/>
          <w:sz w:val="28"/>
          <w:szCs w:val="28"/>
          <w:lang w:eastAsia="ru-RU"/>
        </w:rPr>
        <w:t>: до 4-х</w:t>
      </w:r>
    </w:p>
    <w:p w14:paraId="7666F058" w14:textId="6B950078" w:rsidR="003D5B4C" w:rsidRPr="003D5B4C" w:rsidRDefault="007F1D32" w:rsidP="00BF612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Цель кредита</w:t>
      </w:r>
      <w:r w:rsidR="003D5B4C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661F6843" w14:textId="49B85B65" w:rsidR="003D5B4C" w:rsidRDefault="007F1D32" w:rsidP="003D5B4C">
      <w:pPr>
        <w:pStyle w:val="a3"/>
        <w:numPr>
          <w:ilvl w:val="0"/>
          <w:numId w:val="8"/>
        </w:num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Приобретение квартиры в многоквартирном </w:t>
      </w:r>
      <w:proofErr w:type="gramStart"/>
      <w:r>
        <w:rPr>
          <w:rFonts w:ascii="Arial" w:eastAsia="Times New Roman" w:hAnsi="Arial" w:cs="Arial"/>
          <w:sz w:val="27"/>
          <w:szCs w:val="27"/>
          <w:lang w:eastAsia="ru-RU"/>
        </w:rPr>
        <w:t>доме</w:t>
      </w:r>
      <w:proofErr w:type="gramEnd"/>
      <w:r>
        <w:rPr>
          <w:rFonts w:ascii="Arial" w:eastAsia="Times New Roman" w:hAnsi="Arial" w:cs="Arial"/>
          <w:sz w:val="27"/>
          <w:szCs w:val="27"/>
          <w:lang w:eastAsia="ru-RU"/>
        </w:rPr>
        <w:t xml:space="preserve"> (готовое жилье)</w:t>
      </w:r>
    </w:p>
    <w:p w14:paraId="5DEFBBC3" w14:textId="7E5FE98A" w:rsidR="003D5B4C" w:rsidRDefault="007F1D32" w:rsidP="003D5B4C">
      <w:pPr>
        <w:pStyle w:val="a3"/>
        <w:numPr>
          <w:ilvl w:val="0"/>
          <w:numId w:val="8"/>
        </w:num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Приобретение квартиры в строящемся многоквартирном </w:t>
      </w:r>
      <w:proofErr w:type="gramStart"/>
      <w:r>
        <w:rPr>
          <w:rFonts w:ascii="Arial" w:eastAsia="Times New Roman" w:hAnsi="Arial" w:cs="Arial"/>
          <w:sz w:val="27"/>
          <w:szCs w:val="27"/>
          <w:lang w:eastAsia="ru-RU"/>
        </w:rPr>
        <w:t>доме</w:t>
      </w:r>
      <w:proofErr w:type="gramEnd"/>
    </w:p>
    <w:p w14:paraId="7EA8BC3F" w14:textId="77777777" w:rsidR="00B24755" w:rsidRPr="00B24755" w:rsidRDefault="00B24755" w:rsidP="00BF612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Обеспечение: </w:t>
      </w:r>
      <w:r w:rsidRPr="0064628B">
        <w:rPr>
          <w:rFonts w:ascii="Arial" w:hAnsi="Arial" w:cs="Arial"/>
          <w:sz w:val="28"/>
          <w:szCs w:val="28"/>
        </w:rPr>
        <w:t xml:space="preserve">залог имеющейся у Заемщика и/или </w:t>
      </w:r>
      <w:proofErr w:type="spellStart"/>
      <w:r w:rsidRPr="0064628B">
        <w:rPr>
          <w:rFonts w:ascii="Arial" w:hAnsi="Arial" w:cs="Arial"/>
          <w:sz w:val="28"/>
          <w:szCs w:val="28"/>
        </w:rPr>
        <w:t>Созаемщика</w:t>
      </w:r>
      <w:proofErr w:type="spellEnd"/>
      <w:r w:rsidRPr="0064628B">
        <w:rPr>
          <w:rFonts w:ascii="Arial" w:hAnsi="Arial" w:cs="Arial"/>
          <w:sz w:val="28"/>
          <w:szCs w:val="28"/>
        </w:rPr>
        <w:t xml:space="preserve"> квартиры в</w:t>
      </w:r>
      <w:r w:rsidRPr="0064628B">
        <w:rPr>
          <w:rFonts w:ascii="Arial" w:hAnsi="Arial" w:cs="Arial"/>
          <w:bCs/>
          <w:sz w:val="28"/>
          <w:szCs w:val="28"/>
        </w:rPr>
        <w:t xml:space="preserve"> многоквартирном </w:t>
      </w:r>
      <w:proofErr w:type="gramStart"/>
      <w:r w:rsidRPr="0064628B">
        <w:rPr>
          <w:rFonts w:ascii="Arial" w:hAnsi="Arial" w:cs="Arial"/>
          <w:bCs/>
          <w:sz w:val="28"/>
          <w:szCs w:val="28"/>
        </w:rPr>
        <w:t>доме</w:t>
      </w:r>
      <w:proofErr w:type="gramEnd"/>
      <w:r w:rsidRPr="0064628B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2A4AB2AD" w14:textId="77777777" w:rsidR="003B5B91" w:rsidRPr="0064628B" w:rsidRDefault="00724071" w:rsidP="00B24755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4628B">
        <w:rPr>
          <w:rFonts w:ascii="Arial" w:eastAsia="Times New Roman" w:hAnsi="Arial" w:cs="Arial"/>
          <w:sz w:val="27"/>
          <w:szCs w:val="27"/>
          <w:lang w:eastAsia="ru-RU"/>
        </w:rPr>
        <w:t>С</w:t>
      </w:r>
      <w:r w:rsidR="00443A00"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трахование:  </w:t>
      </w:r>
    </w:p>
    <w:p w14:paraId="0EB55F02" w14:textId="42754981" w:rsidR="007E5FBE" w:rsidRPr="0064628B" w:rsidRDefault="00B24755" w:rsidP="007E5FBE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-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>страхование жизни, постоянной потери трудоспособности Заемщика (</w:t>
      </w:r>
      <w:r>
        <w:rPr>
          <w:rFonts w:ascii="Arial" w:eastAsia="Times New Roman" w:hAnsi="Arial" w:cs="Arial"/>
          <w:sz w:val="27"/>
          <w:szCs w:val="27"/>
          <w:lang w:eastAsia="ru-RU"/>
        </w:rPr>
        <w:t>в случае его отсутствия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ru-RU"/>
        </w:rPr>
        <w:t>процентная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ставка увеличивается на </w:t>
      </w:r>
      <w:r w:rsidR="00130D11">
        <w:rPr>
          <w:rFonts w:ascii="Arial" w:eastAsia="Times New Roman" w:hAnsi="Arial" w:cs="Arial"/>
          <w:sz w:val="27"/>
          <w:szCs w:val="27"/>
          <w:lang w:eastAsia="ru-RU"/>
        </w:rPr>
        <w:t>0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="00130D11">
        <w:rPr>
          <w:rFonts w:ascii="Arial" w:eastAsia="Times New Roman" w:hAnsi="Arial" w:cs="Arial"/>
          <w:sz w:val="27"/>
          <w:szCs w:val="27"/>
          <w:lang w:eastAsia="ru-RU"/>
        </w:rPr>
        <w:t>7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>%)</w:t>
      </w:r>
    </w:p>
    <w:p w14:paraId="5F0A8021" w14:textId="77777777" w:rsidR="00A3328D" w:rsidRPr="0064628B" w:rsidRDefault="003B5B91" w:rsidP="00BF612D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- страхование </w:t>
      </w:r>
      <w:r w:rsidR="008D3755" w:rsidRPr="0064628B">
        <w:rPr>
          <w:rFonts w:ascii="Arial" w:eastAsia="Times New Roman" w:hAnsi="Arial" w:cs="Arial"/>
          <w:sz w:val="27"/>
          <w:szCs w:val="27"/>
          <w:lang w:eastAsia="ru-RU"/>
        </w:rPr>
        <w:t>Имеющейся недвижимости от рисков утраты и повреждения</w:t>
      </w:r>
      <w:r w:rsidR="00A3328D"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B24755" w:rsidRPr="0064628B">
        <w:rPr>
          <w:rFonts w:ascii="Arial" w:eastAsia="Times New Roman" w:hAnsi="Arial" w:cs="Arial"/>
          <w:sz w:val="27"/>
          <w:szCs w:val="27"/>
          <w:lang w:eastAsia="ru-RU"/>
        </w:rPr>
        <w:t>(</w:t>
      </w:r>
      <w:r w:rsidR="00B24755">
        <w:rPr>
          <w:rFonts w:ascii="Arial" w:eastAsia="Times New Roman" w:hAnsi="Arial" w:cs="Arial"/>
          <w:sz w:val="27"/>
          <w:szCs w:val="27"/>
          <w:lang w:eastAsia="ru-RU"/>
        </w:rPr>
        <w:t>в случае его отсутствия</w:t>
      </w:r>
      <w:r w:rsidR="00B24755"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B24755">
        <w:rPr>
          <w:rFonts w:ascii="Arial" w:eastAsia="Times New Roman" w:hAnsi="Arial" w:cs="Arial"/>
          <w:sz w:val="27"/>
          <w:szCs w:val="27"/>
          <w:lang w:eastAsia="ru-RU"/>
        </w:rPr>
        <w:t>процентная</w:t>
      </w:r>
      <w:r w:rsidR="00B24755"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ставка увеличивается на 1,5%)</w:t>
      </w:r>
    </w:p>
    <w:p w14:paraId="30E258DE" w14:textId="77777777" w:rsidR="003B5B91" w:rsidRPr="0064628B" w:rsidRDefault="003B5B91" w:rsidP="00BF612D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- страхование утраты права собственности на </w:t>
      </w:r>
      <w:r w:rsidR="008D3755" w:rsidRPr="0064628B">
        <w:rPr>
          <w:rFonts w:ascii="Arial" w:eastAsia="Times New Roman" w:hAnsi="Arial" w:cs="Arial"/>
          <w:sz w:val="27"/>
          <w:szCs w:val="27"/>
          <w:lang w:eastAsia="ru-RU"/>
        </w:rPr>
        <w:t>Имеющуюся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недвижимост</w:t>
      </w:r>
      <w:r w:rsidR="008D3755"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ь, </w:t>
      </w:r>
      <w:r w:rsidR="00037DF6" w:rsidRPr="0064628B">
        <w:rPr>
          <w:rFonts w:ascii="Arial" w:eastAsia="Times New Roman" w:hAnsi="Arial" w:cs="Arial"/>
          <w:sz w:val="27"/>
          <w:szCs w:val="27"/>
          <w:lang w:eastAsia="ru-RU"/>
        </w:rPr>
        <w:t>(</w:t>
      </w:r>
      <w:r w:rsidR="00037DF6">
        <w:rPr>
          <w:rFonts w:ascii="Arial" w:eastAsia="Times New Roman" w:hAnsi="Arial" w:cs="Arial"/>
          <w:sz w:val="27"/>
          <w:szCs w:val="27"/>
          <w:lang w:eastAsia="ru-RU"/>
        </w:rPr>
        <w:t>в случае его отсутствия</w:t>
      </w:r>
      <w:r w:rsidR="00037DF6"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037DF6">
        <w:rPr>
          <w:rFonts w:ascii="Arial" w:eastAsia="Times New Roman" w:hAnsi="Arial" w:cs="Arial"/>
          <w:sz w:val="27"/>
          <w:szCs w:val="27"/>
          <w:lang w:eastAsia="ru-RU"/>
        </w:rPr>
        <w:t>процентная ставка увеличивается на 1</w:t>
      </w:r>
      <w:r w:rsidR="00037DF6" w:rsidRPr="0064628B">
        <w:rPr>
          <w:rFonts w:ascii="Arial" w:eastAsia="Times New Roman" w:hAnsi="Arial" w:cs="Arial"/>
          <w:sz w:val="27"/>
          <w:szCs w:val="27"/>
          <w:lang w:eastAsia="ru-RU"/>
        </w:rPr>
        <w:t xml:space="preserve"> %)</w:t>
      </w:r>
      <w:r w:rsidRPr="0064628B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14:paraId="7677FF2F" w14:textId="77777777" w:rsidR="007122F0" w:rsidRPr="0064628B" w:rsidRDefault="007122F0" w:rsidP="00BF612D">
      <w:pPr>
        <w:spacing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14:paraId="7485934D" w14:textId="77777777" w:rsidR="003B5B91" w:rsidRPr="00117E93" w:rsidRDefault="003B5B91" w:rsidP="00BF612D">
      <w:pPr>
        <w:spacing w:after="0" w:line="390" w:lineRule="atLeast"/>
        <w:jc w:val="both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p w14:paraId="4370DA19" w14:textId="77777777" w:rsidR="003D5B4C" w:rsidRPr="003D5B4C" w:rsidRDefault="003D5B4C" w:rsidP="00232751">
      <w:pPr>
        <w:jc w:val="both"/>
        <w:rPr>
          <w:rFonts w:ascii="Arial" w:hAnsi="Arial" w:cs="Arial"/>
          <w:sz w:val="27"/>
          <w:szCs w:val="27"/>
        </w:rPr>
      </w:pPr>
      <w:r w:rsidRPr="003D5B4C">
        <w:rPr>
          <w:rFonts w:ascii="Arial" w:hAnsi="Arial" w:cs="Arial"/>
          <w:bCs/>
          <w:sz w:val="27"/>
          <w:szCs w:val="27"/>
        </w:rPr>
        <w:t xml:space="preserve">Кредит предоставляется при получении заемщиком в Банке ипотечного кредита на приобретение недвижимости (Готовое жилье, Строящееся жилье), при этом целевым назначением по двум кредитам является приобретение одного и того же объекта недвижимости. </w:t>
      </w:r>
    </w:p>
    <w:p w14:paraId="5B6BC4ED" w14:textId="77777777" w:rsidR="003D5B4C" w:rsidRPr="003D5B4C" w:rsidRDefault="003D5B4C" w:rsidP="00232751">
      <w:pPr>
        <w:jc w:val="both"/>
        <w:rPr>
          <w:rFonts w:ascii="Arial" w:hAnsi="Arial" w:cs="Arial"/>
          <w:bCs/>
          <w:sz w:val="27"/>
          <w:szCs w:val="27"/>
        </w:rPr>
      </w:pPr>
      <w:r w:rsidRPr="003D5B4C">
        <w:rPr>
          <w:rFonts w:ascii="Arial" w:hAnsi="Arial" w:cs="Arial"/>
          <w:bCs/>
          <w:sz w:val="27"/>
          <w:szCs w:val="27"/>
        </w:rPr>
        <w:t>При расчете процентной ставки по кредиту Готовое и Строящееся жилье в сумму первоначального взноса включаются собственные средства клиента и сумма Кредита на первоначальный взнос.</w:t>
      </w:r>
    </w:p>
    <w:p w14:paraId="506E9BC0" w14:textId="77777777" w:rsidR="003D5B4C" w:rsidRPr="003D5B4C" w:rsidRDefault="003D5B4C" w:rsidP="00232751">
      <w:pPr>
        <w:spacing w:after="150" w:line="240" w:lineRule="auto"/>
        <w:jc w:val="both"/>
        <w:rPr>
          <w:rFonts w:ascii="Arial" w:hAnsi="Arial" w:cs="Arial"/>
          <w:bCs/>
          <w:sz w:val="27"/>
          <w:szCs w:val="27"/>
        </w:rPr>
      </w:pPr>
      <w:proofErr w:type="gramStart"/>
      <w:r w:rsidRPr="003D5B4C">
        <w:rPr>
          <w:rFonts w:ascii="Arial" w:hAnsi="Arial" w:cs="Arial"/>
          <w:bCs/>
          <w:sz w:val="27"/>
          <w:szCs w:val="27"/>
        </w:rPr>
        <w:t xml:space="preserve">Плановое погашение кредита и процентов по нему происходит единовременно в конце срока кредита за счет денежных средств, полученных от реализации Имеющегося жилья, или за счет других источников, </w:t>
      </w:r>
      <w:r w:rsidRPr="003D5B4C">
        <w:rPr>
          <w:rFonts w:ascii="Arial" w:hAnsi="Arial" w:cs="Arial"/>
          <w:b/>
          <w:bCs/>
          <w:sz w:val="27"/>
          <w:szCs w:val="27"/>
        </w:rPr>
        <w:t>внесение обязательных ежемесячных платежей не предусмотрено.</w:t>
      </w:r>
      <w:proofErr w:type="gramEnd"/>
      <w:r w:rsidRPr="003D5B4C">
        <w:rPr>
          <w:rFonts w:ascii="Arial" w:hAnsi="Arial" w:cs="Arial"/>
          <w:bCs/>
          <w:sz w:val="27"/>
          <w:szCs w:val="27"/>
        </w:rPr>
        <w:t xml:space="preserve"> Возможно частичное досрочное погашение.</w:t>
      </w:r>
    </w:p>
    <w:p w14:paraId="3E5A04EB" w14:textId="77777777" w:rsidR="003D5B4C" w:rsidRPr="003D5B4C" w:rsidRDefault="003D5B4C" w:rsidP="00232751">
      <w:pPr>
        <w:spacing w:after="150" w:line="240" w:lineRule="auto"/>
        <w:jc w:val="both"/>
        <w:rPr>
          <w:rFonts w:ascii="Arial" w:hAnsi="Arial" w:cs="Arial"/>
          <w:bCs/>
          <w:sz w:val="27"/>
          <w:szCs w:val="27"/>
        </w:rPr>
      </w:pPr>
      <w:r w:rsidRPr="003D5B4C">
        <w:rPr>
          <w:rFonts w:ascii="Arial" w:hAnsi="Arial" w:cs="Arial"/>
          <w:bCs/>
          <w:sz w:val="27"/>
          <w:szCs w:val="27"/>
        </w:rPr>
        <w:t xml:space="preserve">Собственником Имеющейся недвижимости (залогодателем) может быть только Заемщик и/или </w:t>
      </w:r>
      <w:proofErr w:type="spellStart"/>
      <w:r w:rsidRPr="003D5B4C">
        <w:rPr>
          <w:rFonts w:ascii="Arial" w:hAnsi="Arial" w:cs="Arial"/>
          <w:bCs/>
          <w:sz w:val="27"/>
          <w:szCs w:val="27"/>
        </w:rPr>
        <w:t>Созаемщик</w:t>
      </w:r>
      <w:proofErr w:type="spellEnd"/>
      <w:r w:rsidRPr="003D5B4C">
        <w:rPr>
          <w:rFonts w:ascii="Arial" w:hAnsi="Arial" w:cs="Arial"/>
          <w:bCs/>
          <w:sz w:val="27"/>
          <w:szCs w:val="27"/>
        </w:rPr>
        <w:t>.</w:t>
      </w:r>
    </w:p>
    <w:p w14:paraId="1E7B81FE" w14:textId="77777777" w:rsidR="003D5B4C" w:rsidRPr="003D5B4C" w:rsidRDefault="003D5B4C" w:rsidP="00232751">
      <w:pPr>
        <w:spacing w:after="15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 w:rsidRPr="003D5B4C">
        <w:rPr>
          <w:rFonts w:ascii="Arial" w:hAnsi="Arial" w:cs="Arial"/>
          <w:bCs/>
          <w:sz w:val="27"/>
          <w:szCs w:val="27"/>
        </w:rPr>
        <w:t>Состав Заемщиков/</w:t>
      </w:r>
      <w:proofErr w:type="spellStart"/>
      <w:r w:rsidRPr="003D5B4C">
        <w:rPr>
          <w:rFonts w:ascii="Arial" w:hAnsi="Arial" w:cs="Arial"/>
          <w:bCs/>
          <w:sz w:val="27"/>
          <w:szCs w:val="27"/>
        </w:rPr>
        <w:t>Созаемщиков</w:t>
      </w:r>
      <w:proofErr w:type="spellEnd"/>
      <w:r w:rsidRPr="003D5B4C">
        <w:rPr>
          <w:rFonts w:ascii="Arial" w:hAnsi="Arial" w:cs="Arial"/>
          <w:bCs/>
          <w:sz w:val="27"/>
          <w:szCs w:val="27"/>
        </w:rPr>
        <w:t xml:space="preserve"> должен совпадать по обоим кредитам.</w:t>
      </w:r>
    </w:p>
    <w:p w14:paraId="03369FDB" w14:textId="77777777" w:rsidR="00AE0C26" w:rsidRDefault="00921CA8" w:rsidP="00232751">
      <w:pPr>
        <w:spacing w:before="300"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Виды расходов при оформлении кредита:</w:t>
      </w:r>
    </w:p>
    <w:p w14:paraId="619F38F9" w14:textId="77777777" w:rsidR="00921CA8" w:rsidRDefault="00921CA8" w:rsidP="00232751">
      <w:pPr>
        <w:spacing w:before="300" w:after="0" w:line="390" w:lineRule="atLeast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lastRenderedPageBreak/>
        <w:t>Оформление отчета об оценке (стоимость необходимо уточнять у оценочной компании)</w:t>
      </w:r>
    </w:p>
    <w:p w14:paraId="34598CF0" w14:textId="503F82EC" w:rsidR="00AE0C26" w:rsidRPr="007122F0" w:rsidRDefault="00AE0C26" w:rsidP="00232751">
      <w:pPr>
        <w:pStyle w:val="a3"/>
        <w:spacing w:before="300" w:after="0" w:line="390" w:lineRule="atLeast"/>
        <w:ind w:left="0"/>
        <w:jc w:val="both"/>
        <w:rPr>
          <w:rFonts w:ascii="Tahoma" w:hAnsi="Tahoma" w:cs="Tahoma"/>
          <w:sz w:val="20"/>
          <w:szCs w:val="20"/>
        </w:rPr>
      </w:pPr>
      <w:r w:rsidRPr="0064628B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*</w:t>
      </w:r>
      <w:r w:rsidRPr="00AE0C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E0C26">
        <w:rPr>
          <w:rFonts w:ascii="Tahoma" w:eastAsia="Times New Roman" w:hAnsi="Tahoma" w:cs="Tahoma"/>
          <w:sz w:val="20"/>
          <w:szCs w:val="20"/>
          <w:lang w:eastAsia="ru-RU"/>
        </w:rPr>
        <w:t xml:space="preserve">Максимальный размер кредита - максимум 50% </w:t>
      </w:r>
      <w:r w:rsidRPr="00AE0C26">
        <w:rPr>
          <w:rFonts w:ascii="Tahoma" w:hAnsi="Tahoma" w:cs="Tahoma"/>
          <w:sz w:val="20"/>
          <w:szCs w:val="20"/>
        </w:rPr>
        <w:t>от рыночной стоимости Приобретаемой недвижимости и не более 70% от объекта недвижимости, предлагаемого в качестве предмета залога</w:t>
      </w:r>
      <w:r w:rsidRPr="007122F0">
        <w:rPr>
          <w:rFonts w:ascii="Tahoma" w:hAnsi="Tahoma" w:cs="Tahoma"/>
          <w:sz w:val="20"/>
          <w:szCs w:val="20"/>
        </w:rPr>
        <w:t>.</w:t>
      </w:r>
      <w:r w:rsidR="007122F0" w:rsidRPr="007122F0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</w:p>
    <w:p w14:paraId="6A80B3EB" w14:textId="77777777" w:rsidR="0033348E" w:rsidRPr="0033348E" w:rsidRDefault="0033348E" w:rsidP="00B24755">
      <w:pPr>
        <w:spacing w:after="0" w:line="390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64628B">
        <w:rPr>
          <w:rFonts w:ascii="Tahoma" w:hAnsi="Tahoma" w:cs="Tahoma"/>
          <w:color w:val="FF0000"/>
          <w:sz w:val="20"/>
          <w:szCs w:val="20"/>
        </w:rPr>
        <w:t>**</w:t>
      </w:r>
      <w:r w:rsidRPr="0033348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33348E">
        <w:rPr>
          <w:rFonts w:ascii="Tahoma" w:eastAsia="Times New Roman" w:hAnsi="Tahoma" w:cs="Tahoma"/>
          <w:sz w:val="20"/>
          <w:szCs w:val="20"/>
          <w:lang w:eastAsia="ru-RU"/>
        </w:rPr>
        <w:t>Если заемщику/</w:t>
      </w:r>
      <w:proofErr w:type="spellStart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>созаемщику</w:t>
      </w:r>
      <w:proofErr w:type="spellEnd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 xml:space="preserve"> 55 лет и более – максимальный срок кредита устанавливается до достижения 70 лет к моменту полного погашения кредита, при условии участия в сделке заемщика/</w:t>
      </w:r>
      <w:proofErr w:type="spellStart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>созаемщика</w:t>
      </w:r>
      <w:proofErr w:type="spellEnd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 xml:space="preserve">, которому на момент рассмотрения не менее 21 года, а к моменту полного погашения менее 55 лет. </w:t>
      </w:r>
      <w:proofErr w:type="spellStart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>Созаемщик</w:t>
      </w:r>
      <w:proofErr w:type="spellEnd"/>
      <w:r w:rsidRPr="0033348E">
        <w:rPr>
          <w:rFonts w:ascii="Tahoma" w:eastAsia="Times New Roman" w:hAnsi="Tahoma" w:cs="Tahoma"/>
          <w:sz w:val="20"/>
          <w:szCs w:val="20"/>
          <w:lang w:eastAsia="ru-RU"/>
        </w:rPr>
        <w:t xml:space="preserve"> может быть без дохода. </w:t>
      </w:r>
    </w:p>
    <w:p w14:paraId="66832B51" w14:textId="77777777" w:rsidR="0033348E" w:rsidRPr="00AE0C26" w:rsidRDefault="0033348E" w:rsidP="00AE0C26">
      <w:pPr>
        <w:pStyle w:val="a3"/>
        <w:spacing w:before="300" w:after="0" w:line="390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sectPr w:rsidR="0033348E" w:rsidRPr="00AE0C26" w:rsidSect="00956A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EC685" w14:textId="77777777" w:rsidR="004826C9" w:rsidRDefault="004826C9" w:rsidP="00724071">
      <w:pPr>
        <w:spacing w:after="0" w:line="240" w:lineRule="auto"/>
      </w:pPr>
      <w:r>
        <w:separator/>
      </w:r>
    </w:p>
  </w:endnote>
  <w:endnote w:type="continuationSeparator" w:id="0">
    <w:p w14:paraId="7F8515A1" w14:textId="77777777" w:rsidR="004826C9" w:rsidRDefault="004826C9" w:rsidP="0072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E4F2A" w14:textId="77777777" w:rsidR="004826C9" w:rsidRDefault="004826C9" w:rsidP="00724071">
      <w:pPr>
        <w:spacing w:after="0" w:line="240" w:lineRule="auto"/>
      </w:pPr>
      <w:r>
        <w:separator/>
      </w:r>
    </w:p>
  </w:footnote>
  <w:footnote w:type="continuationSeparator" w:id="0">
    <w:p w14:paraId="4784FF54" w14:textId="77777777" w:rsidR="004826C9" w:rsidRDefault="004826C9" w:rsidP="00724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5456"/>
    <w:multiLevelType w:val="hybridMultilevel"/>
    <w:tmpl w:val="307E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52BF0"/>
    <w:multiLevelType w:val="multilevel"/>
    <w:tmpl w:val="92EA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55FE5"/>
    <w:multiLevelType w:val="hybridMultilevel"/>
    <w:tmpl w:val="489C11C8"/>
    <w:lvl w:ilvl="0" w:tplc="678023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651E4"/>
    <w:multiLevelType w:val="multilevel"/>
    <w:tmpl w:val="DEE2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A0C11"/>
    <w:multiLevelType w:val="multilevel"/>
    <w:tmpl w:val="2BF2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84E48"/>
    <w:multiLevelType w:val="hybridMultilevel"/>
    <w:tmpl w:val="392A61A4"/>
    <w:lvl w:ilvl="0" w:tplc="44D65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467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3CF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0B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2D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CB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4D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E5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F2C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765A1"/>
    <w:multiLevelType w:val="multilevel"/>
    <w:tmpl w:val="2914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583946"/>
    <w:multiLevelType w:val="hybridMultilevel"/>
    <w:tmpl w:val="3BF6CB46"/>
    <w:lvl w:ilvl="0" w:tplc="678023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00"/>
    <w:rsid w:val="0000020E"/>
    <w:rsid w:val="00012DF0"/>
    <w:rsid w:val="00022ECB"/>
    <w:rsid w:val="00037DF6"/>
    <w:rsid w:val="0008375A"/>
    <w:rsid w:val="000A7350"/>
    <w:rsid w:val="000C00FC"/>
    <w:rsid w:val="00117E93"/>
    <w:rsid w:val="00130D11"/>
    <w:rsid w:val="00203EFA"/>
    <w:rsid w:val="00232751"/>
    <w:rsid w:val="00251655"/>
    <w:rsid w:val="0029080E"/>
    <w:rsid w:val="0033348E"/>
    <w:rsid w:val="00374B51"/>
    <w:rsid w:val="00386478"/>
    <w:rsid w:val="003B5B91"/>
    <w:rsid w:val="003D5B4C"/>
    <w:rsid w:val="003E050B"/>
    <w:rsid w:val="00443A00"/>
    <w:rsid w:val="00476349"/>
    <w:rsid w:val="004826C9"/>
    <w:rsid w:val="00511EB8"/>
    <w:rsid w:val="005B34C1"/>
    <w:rsid w:val="005E73FB"/>
    <w:rsid w:val="0064628B"/>
    <w:rsid w:val="00664F00"/>
    <w:rsid w:val="006F32C9"/>
    <w:rsid w:val="007122F0"/>
    <w:rsid w:val="00724071"/>
    <w:rsid w:val="007360CC"/>
    <w:rsid w:val="007E5FBE"/>
    <w:rsid w:val="007F1D32"/>
    <w:rsid w:val="008B3A48"/>
    <w:rsid w:val="008D3755"/>
    <w:rsid w:val="00921CA8"/>
    <w:rsid w:val="009515B7"/>
    <w:rsid w:val="00956A89"/>
    <w:rsid w:val="00963859"/>
    <w:rsid w:val="009B0B9B"/>
    <w:rsid w:val="00A01AF6"/>
    <w:rsid w:val="00A16B31"/>
    <w:rsid w:val="00A3328D"/>
    <w:rsid w:val="00A861D6"/>
    <w:rsid w:val="00AE0C26"/>
    <w:rsid w:val="00AE2D52"/>
    <w:rsid w:val="00B03B68"/>
    <w:rsid w:val="00B04DE9"/>
    <w:rsid w:val="00B24755"/>
    <w:rsid w:val="00BF612D"/>
    <w:rsid w:val="00C20CBD"/>
    <w:rsid w:val="00C3388B"/>
    <w:rsid w:val="00C7355A"/>
    <w:rsid w:val="00E4025E"/>
    <w:rsid w:val="00E473AD"/>
    <w:rsid w:val="00EA0991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1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63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63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6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6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851">
                      <w:marLeft w:val="216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48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6679">
                      <w:marLeft w:val="216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2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2D7D2-4965-4390-AF59-8A48636B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Шмакова</dc:creator>
  <cp:lastModifiedBy>Марина Шмакова</cp:lastModifiedBy>
  <cp:revision>6</cp:revision>
  <cp:lastPrinted>2023-01-11T06:22:00Z</cp:lastPrinted>
  <dcterms:created xsi:type="dcterms:W3CDTF">2023-01-11T06:20:00Z</dcterms:created>
  <dcterms:modified xsi:type="dcterms:W3CDTF">2023-01-11T06:55:00Z</dcterms:modified>
</cp:coreProperties>
</file>