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01B36" w:rsidRPr="00A01B36" w:rsidRDefault="00A01B36" w:rsidP="00A01B36">
      <w:pPr>
        <w:pStyle w:val="afb"/>
        <w:jc w:val="right"/>
        <w:rPr>
          <w:rFonts w:ascii="Calibri" w:hAnsi="Calibri"/>
          <w:sz w:val="24"/>
          <w:szCs w:val="24"/>
        </w:rPr>
      </w:pPr>
      <w:r w:rsidRPr="00A01B36">
        <w:rPr>
          <w:rFonts w:ascii="Calibri" w:hAnsi="Calibri"/>
          <w:sz w:val="24"/>
          <w:szCs w:val="24"/>
        </w:rPr>
        <w:t xml:space="preserve">Приложение № </w:t>
      </w:r>
      <w:r>
        <w:rPr>
          <w:rFonts w:asciiTheme="minorHAnsi" w:hAnsiTheme="minorHAnsi"/>
          <w:sz w:val="24"/>
          <w:szCs w:val="24"/>
        </w:rPr>
        <w:t>1</w:t>
      </w:r>
      <w:r w:rsidRPr="00A01B36">
        <w:rPr>
          <w:rFonts w:ascii="Calibri" w:hAnsi="Calibri"/>
          <w:sz w:val="24"/>
          <w:szCs w:val="24"/>
        </w:rPr>
        <w:t xml:space="preserve"> </w:t>
      </w:r>
    </w:p>
    <w:p w:rsidR="00A01B36" w:rsidRPr="00A01B36" w:rsidRDefault="00A01B36" w:rsidP="00A01B36">
      <w:pPr>
        <w:pStyle w:val="afb"/>
        <w:jc w:val="right"/>
        <w:rPr>
          <w:rFonts w:ascii="Calibri" w:hAnsi="Calibri"/>
          <w:sz w:val="24"/>
          <w:szCs w:val="24"/>
        </w:rPr>
      </w:pPr>
      <w:r w:rsidRPr="00A01B36">
        <w:rPr>
          <w:rFonts w:ascii="Calibri" w:hAnsi="Calibri"/>
          <w:sz w:val="24"/>
          <w:szCs w:val="24"/>
        </w:rPr>
        <w:t>к Извещению о проведении запроса ценовых котировок</w:t>
      </w:r>
    </w:p>
    <w:p w:rsidR="00A01B36" w:rsidRPr="00A01B36" w:rsidRDefault="00A01B36" w:rsidP="00A01B36">
      <w:pPr>
        <w:pStyle w:val="afb"/>
        <w:jc w:val="right"/>
        <w:rPr>
          <w:rFonts w:ascii="Calibri" w:hAnsi="Calibri"/>
          <w:snapToGrid w:val="0"/>
          <w:sz w:val="24"/>
          <w:szCs w:val="24"/>
        </w:rPr>
      </w:pPr>
      <w:r w:rsidRPr="00A01B36">
        <w:rPr>
          <w:rFonts w:ascii="Calibri" w:hAnsi="Calibri"/>
          <w:snapToGrid w:val="0"/>
          <w:sz w:val="24"/>
          <w:szCs w:val="24"/>
        </w:rPr>
        <w:t>от 2</w:t>
      </w:r>
      <w:r w:rsidR="001C198D">
        <w:rPr>
          <w:rFonts w:ascii="Calibri" w:hAnsi="Calibri"/>
          <w:snapToGrid w:val="0"/>
          <w:sz w:val="24"/>
          <w:szCs w:val="24"/>
        </w:rPr>
        <w:t>9</w:t>
      </w:r>
      <w:r w:rsidRPr="00A01B36">
        <w:rPr>
          <w:rFonts w:ascii="Calibri" w:hAnsi="Calibri"/>
          <w:snapToGrid w:val="0"/>
          <w:sz w:val="24"/>
          <w:szCs w:val="24"/>
        </w:rPr>
        <w:t xml:space="preserve"> июля 2016 года </w:t>
      </w:r>
    </w:p>
    <w:p w:rsidR="00A01B36" w:rsidRDefault="00A01B36" w:rsidP="00A01B36">
      <w:pPr>
        <w:pStyle w:val="afb"/>
        <w:jc w:val="center"/>
        <w:rPr>
          <w:b/>
        </w:rPr>
      </w:pPr>
      <w:r w:rsidRPr="00A01B36">
        <w:rPr>
          <w:b/>
        </w:rPr>
        <w:t>ТЕХНИЧЕСКОЕ ЗАДАНИЕ</w:t>
      </w:r>
    </w:p>
    <w:p w:rsidR="00A01B36" w:rsidRPr="00A01B36" w:rsidRDefault="00A01B36" w:rsidP="00A01B36">
      <w:pPr>
        <w:pStyle w:val="afb"/>
        <w:jc w:val="center"/>
        <w:rPr>
          <w:b/>
        </w:rPr>
      </w:pPr>
      <w:r>
        <w:rPr>
          <w:b/>
        </w:rPr>
        <w:t xml:space="preserve">по созданию </w:t>
      </w:r>
      <w:proofErr w:type="spellStart"/>
      <w:r>
        <w:rPr>
          <w:b/>
        </w:rPr>
        <w:t>веб-сайта</w:t>
      </w:r>
      <w:proofErr w:type="spellEnd"/>
    </w:p>
    <w:p w:rsidR="00054DCF" w:rsidRDefault="009D3F9C">
      <w:pPr>
        <w:numPr>
          <w:ilvl w:val="0"/>
          <w:numId w:val="4"/>
        </w:numPr>
        <w:tabs>
          <w:tab w:val="left" w:pos="0"/>
          <w:tab w:val="left" w:pos="284"/>
        </w:tabs>
        <w:spacing w:before="280" w:after="280" w:line="240" w:lineRule="auto"/>
        <w:ind w:left="0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Общие положения</w:t>
      </w:r>
    </w:p>
    <w:p w:rsidR="00054DCF" w:rsidRPr="00A01B36" w:rsidRDefault="009D3F9C" w:rsidP="00A01B36">
      <w:pPr>
        <w:pStyle w:val="afb"/>
        <w:jc w:val="both"/>
        <w:rPr>
          <w:rFonts w:asciiTheme="minorHAnsi" w:hAnsiTheme="minorHAnsi"/>
          <w:sz w:val="24"/>
          <w:szCs w:val="24"/>
        </w:rPr>
      </w:pPr>
      <w:r w:rsidRPr="00A01B36">
        <w:rPr>
          <w:rFonts w:asciiTheme="minorHAnsi" w:hAnsiTheme="minorHAnsi"/>
          <w:sz w:val="24"/>
          <w:szCs w:val="24"/>
        </w:rPr>
        <w:t>Система управления сайтом, на базе которой разрабатывается Сборка сайта, выбирается Исполнителем самостоятельно, но с учетом требований, приведенных в настоящем Техническом задании.</w:t>
      </w:r>
    </w:p>
    <w:p w:rsidR="00054DCF" w:rsidRPr="00A01B36" w:rsidRDefault="009D3F9C" w:rsidP="00A01B36">
      <w:pPr>
        <w:pStyle w:val="afb"/>
        <w:jc w:val="both"/>
        <w:rPr>
          <w:rFonts w:asciiTheme="minorHAnsi" w:hAnsiTheme="minorHAnsi"/>
          <w:sz w:val="24"/>
          <w:szCs w:val="24"/>
        </w:rPr>
      </w:pPr>
      <w:r w:rsidRPr="00A01B36">
        <w:rPr>
          <w:rFonts w:asciiTheme="minorHAnsi" w:hAnsiTheme="minorHAnsi"/>
          <w:sz w:val="24"/>
          <w:szCs w:val="24"/>
        </w:rPr>
        <w:t>Система управления сайтом может содержать и/или использовать компоненты и модули, разработанные третьими лицами.</w:t>
      </w:r>
    </w:p>
    <w:p w:rsidR="00054DCF" w:rsidRPr="00A01B36" w:rsidRDefault="009D3F9C" w:rsidP="00A01B36">
      <w:pPr>
        <w:pStyle w:val="afb"/>
        <w:jc w:val="both"/>
        <w:rPr>
          <w:rFonts w:asciiTheme="minorHAnsi" w:hAnsiTheme="minorHAnsi"/>
          <w:sz w:val="24"/>
          <w:szCs w:val="24"/>
        </w:rPr>
      </w:pPr>
      <w:r w:rsidRPr="00A01B36">
        <w:rPr>
          <w:rFonts w:asciiTheme="minorHAnsi" w:hAnsiTheme="minorHAnsi"/>
          <w:sz w:val="24"/>
          <w:szCs w:val="24"/>
        </w:rPr>
        <w:t xml:space="preserve">Система управления сайтом, ее модули и иные компоненты разрабатываются на языке программирования PHP. Данные сайта, контент, информация о пользователях, товарах, представленных на сайте, и иная информация, обрабатываемая системой управления, хранится в базе данных, поддерживаемой СУБД </w:t>
      </w:r>
      <w:proofErr w:type="spellStart"/>
      <w:r w:rsidRPr="00A01B36">
        <w:rPr>
          <w:rFonts w:asciiTheme="minorHAnsi" w:hAnsiTheme="minorHAnsi"/>
          <w:sz w:val="24"/>
          <w:szCs w:val="24"/>
        </w:rPr>
        <w:t>MySQL</w:t>
      </w:r>
      <w:proofErr w:type="spellEnd"/>
      <w:r w:rsidRPr="00A01B36">
        <w:rPr>
          <w:rFonts w:asciiTheme="minorHAnsi" w:hAnsiTheme="minorHAnsi"/>
          <w:sz w:val="24"/>
          <w:szCs w:val="24"/>
        </w:rPr>
        <w:t xml:space="preserve">. Для доступа к этим данным используется соответствующий диалект языка SQL. Для связи базы данных и компонент сайта используется расширение </w:t>
      </w:r>
      <w:proofErr w:type="spellStart"/>
      <w:r w:rsidRPr="00A01B36">
        <w:rPr>
          <w:rFonts w:asciiTheme="minorHAnsi" w:hAnsiTheme="minorHAnsi"/>
          <w:sz w:val="24"/>
          <w:szCs w:val="24"/>
        </w:rPr>
        <w:t>MySQLi</w:t>
      </w:r>
      <w:proofErr w:type="spellEnd"/>
      <w:r w:rsidRPr="00A01B36">
        <w:rPr>
          <w:rFonts w:asciiTheme="minorHAnsi" w:hAnsiTheme="minorHAnsi"/>
          <w:sz w:val="24"/>
          <w:szCs w:val="24"/>
        </w:rPr>
        <w:t>. Отдельные данные, файлы, графические изображения могут храниться в файловой системе сервера.</w:t>
      </w:r>
    </w:p>
    <w:p w:rsidR="00054DCF" w:rsidRPr="00A01B36" w:rsidRDefault="009D3F9C" w:rsidP="00A01B36">
      <w:pPr>
        <w:pStyle w:val="afb"/>
        <w:jc w:val="both"/>
        <w:rPr>
          <w:rFonts w:asciiTheme="minorHAnsi" w:hAnsiTheme="minorHAnsi"/>
          <w:sz w:val="24"/>
          <w:szCs w:val="24"/>
        </w:rPr>
      </w:pPr>
      <w:r w:rsidRPr="00A01B36">
        <w:rPr>
          <w:rFonts w:asciiTheme="minorHAnsi" w:hAnsiTheme="minorHAnsi"/>
          <w:sz w:val="24"/>
          <w:szCs w:val="24"/>
        </w:rPr>
        <w:t xml:space="preserve">Визуальные эффекты, нестандартные элементы интерфейсов, интерактивная часть сайта реализуется на языке </w:t>
      </w:r>
      <w:proofErr w:type="spellStart"/>
      <w:r w:rsidRPr="00A01B36">
        <w:rPr>
          <w:rFonts w:asciiTheme="minorHAnsi" w:hAnsiTheme="minorHAnsi"/>
          <w:sz w:val="24"/>
          <w:szCs w:val="24"/>
        </w:rPr>
        <w:t>JavaScript</w:t>
      </w:r>
      <w:proofErr w:type="spellEnd"/>
      <w:r w:rsidRPr="00A01B36">
        <w:rPr>
          <w:rFonts w:asciiTheme="minorHAnsi" w:hAnsiTheme="minorHAnsi"/>
          <w:sz w:val="24"/>
          <w:szCs w:val="24"/>
        </w:rPr>
        <w:t xml:space="preserve">. Возможно использование </w:t>
      </w:r>
      <w:proofErr w:type="spellStart"/>
      <w:r w:rsidRPr="00A01B36">
        <w:rPr>
          <w:rFonts w:asciiTheme="minorHAnsi" w:hAnsiTheme="minorHAnsi"/>
          <w:sz w:val="24"/>
          <w:szCs w:val="24"/>
        </w:rPr>
        <w:t>JavaScript-фреймворков</w:t>
      </w:r>
      <w:proofErr w:type="spellEnd"/>
      <w:r w:rsidRPr="00A01B3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01B36">
        <w:rPr>
          <w:rFonts w:asciiTheme="minorHAnsi" w:hAnsiTheme="minorHAnsi"/>
          <w:sz w:val="24"/>
          <w:szCs w:val="24"/>
        </w:rPr>
        <w:t>JQuery</w:t>
      </w:r>
      <w:proofErr w:type="spellEnd"/>
      <w:r w:rsidRPr="00A01B36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A01B36">
        <w:rPr>
          <w:rFonts w:asciiTheme="minorHAnsi" w:hAnsiTheme="minorHAnsi"/>
          <w:sz w:val="24"/>
          <w:szCs w:val="24"/>
        </w:rPr>
        <w:t>Mootools</w:t>
      </w:r>
      <w:proofErr w:type="spellEnd"/>
      <w:r w:rsidRPr="00A01B36">
        <w:rPr>
          <w:rFonts w:asciiTheme="minorHAnsi" w:hAnsiTheme="minorHAnsi"/>
          <w:sz w:val="24"/>
          <w:szCs w:val="24"/>
        </w:rPr>
        <w:t>, YUI и других.</w:t>
      </w:r>
    </w:p>
    <w:p w:rsidR="00054DCF" w:rsidRPr="00A01B36" w:rsidRDefault="009D3F9C" w:rsidP="00A01B36">
      <w:pPr>
        <w:pStyle w:val="afb"/>
        <w:jc w:val="both"/>
        <w:rPr>
          <w:rFonts w:asciiTheme="minorHAnsi" w:hAnsiTheme="minorHAnsi"/>
          <w:sz w:val="24"/>
          <w:szCs w:val="24"/>
        </w:rPr>
      </w:pPr>
      <w:r w:rsidRPr="00A01B36">
        <w:rPr>
          <w:rFonts w:asciiTheme="minorHAnsi" w:hAnsiTheme="minorHAnsi"/>
          <w:sz w:val="24"/>
          <w:szCs w:val="24"/>
        </w:rPr>
        <w:t xml:space="preserve">Для управления контентом сайта возможно использование редакторов </w:t>
      </w:r>
      <w:proofErr w:type="spellStart"/>
      <w:r w:rsidRPr="00A01B36">
        <w:rPr>
          <w:rFonts w:asciiTheme="minorHAnsi" w:hAnsiTheme="minorHAnsi"/>
          <w:b/>
          <w:sz w:val="24"/>
          <w:szCs w:val="24"/>
        </w:rPr>
        <w:t>TinyMCE</w:t>
      </w:r>
      <w:proofErr w:type="spellEnd"/>
      <w:r w:rsidRPr="00A01B36">
        <w:rPr>
          <w:rFonts w:asciiTheme="minorHAnsi" w:hAnsiTheme="minorHAnsi"/>
          <w:sz w:val="24"/>
          <w:szCs w:val="24"/>
        </w:rPr>
        <w:t xml:space="preserve"> и/или </w:t>
      </w:r>
      <w:proofErr w:type="spellStart"/>
      <w:r w:rsidRPr="00A01B36">
        <w:rPr>
          <w:rFonts w:asciiTheme="minorHAnsi" w:hAnsiTheme="minorHAnsi"/>
          <w:b/>
          <w:sz w:val="24"/>
          <w:szCs w:val="24"/>
        </w:rPr>
        <w:t>FCKEditor</w:t>
      </w:r>
      <w:proofErr w:type="spellEnd"/>
      <w:r w:rsidRPr="00A01B36">
        <w:rPr>
          <w:rFonts w:asciiTheme="minorHAnsi" w:hAnsiTheme="minorHAnsi"/>
          <w:sz w:val="24"/>
          <w:szCs w:val="24"/>
        </w:rPr>
        <w:t>.</w:t>
      </w:r>
    </w:p>
    <w:p w:rsidR="00054DCF" w:rsidRPr="00A01B36" w:rsidRDefault="009D3F9C" w:rsidP="00A01B36">
      <w:pPr>
        <w:pStyle w:val="afb"/>
        <w:jc w:val="both"/>
        <w:rPr>
          <w:rFonts w:asciiTheme="minorHAnsi" w:hAnsiTheme="minorHAnsi"/>
          <w:sz w:val="24"/>
          <w:szCs w:val="24"/>
        </w:rPr>
      </w:pPr>
      <w:r w:rsidRPr="00A01B36">
        <w:rPr>
          <w:rFonts w:asciiTheme="minorHAnsi" w:hAnsiTheme="minorHAnsi"/>
          <w:sz w:val="24"/>
          <w:szCs w:val="24"/>
        </w:rPr>
        <w:t>Некоторые формы и интерфейсы системы администрирования позволяют загружать на сервер файлы. Максимальный размер загружаемого через такой интерфейс файла определяется настройками сервера и стороннего программного обеспечения и не подлежит проверке при принятии результата оказания услуг в рамках данного Технического задания.</w:t>
      </w:r>
    </w:p>
    <w:p w:rsidR="00054DCF" w:rsidRDefault="009D3F9C">
      <w:pPr>
        <w:numPr>
          <w:ilvl w:val="0"/>
          <w:numId w:val="4"/>
        </w:numPr>
        <w:spacing w:before="280" w:after="100" w:line="240" w:lineRule="auto"/>
        <w:ind w:hanging="36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Структура сайта</w:t>
      </w:r>
    </w:p>
    <w:p w:rsidR="00054DCF" w:rsidRDefault="009D3F9C">
      <w:pPr>
        <w:spacing w:before="280" w:after="280" w:line="240" w:lineRule="auto"/>
      </w:pPr>
      <w:r>
        <w:rPr>
          <w:rFonts w:ascii="Calibri" w:eastAsia="Calibri" w:hAnsi="Calibri" w:cs="Calibri"/>
          <w:sz w:val="24"/>
          <w:szCs w:val="24"/>
        </w:rPr>
        <w:t>Начальная структура сайта представлена на следующей схеме:</w:t>
      </w:r>
    </w:p>
    <w:p w:rsidR="00054DCF" w:rsidRDefault="009D3F9C">
      <w:pPr>
        <w:spacing w:before="280" w:after="280" w:line="240" w:lineRule="auto"/>
      </w:pPr>
      <w:r>
        <w:rPr>
          <w:noProof/>
        </w:rPr>
        <w:drawing>
          <wp:inline distT="0" distB="0" distL="0" distR="0">
            <wp:extent cx="6480810" cy="3588749"/>
            <wp:effectExtent l="0" t="0" r="0" b="0"/>
            <wp:docPr id="1" name="image02.jpg" descr="C:\Users\Mama&amp;Papa\Downloads\САИЖ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C:\Users\Mama&amp;Papa\Downloads\САИЖК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88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054DCF">
      <w:pPr>
        <w:spacing w:before="280" w:after="280" w:line="240" w:lineRule="auto"/>
      </w:pPr>
    </w:p>
    <w:p w:rsidR="00054DCF" w:rsidRDefault="009D3F9C">
      <w:pPr>
        <w:spacing w:before="280" w:after="280" w:line="240" w:lineRule="auto"/>
      </w:pPr>
      <w:r>
        <w:rPr>
          <w:rFonts w:ascii="Calibri" w:eastAsia="Calibri" w:hAnsi="Calibri" w:cs="Calibri"/>
          <w:sz w:val="24"/>
          <w:szCs w:val="24"/>
        </w:rPr>
        <w:lastRenderedPageBreak/>
        <w:t>Блок-схема главной страницы:</w:t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3773939" cy="8970762"/>
            <wp:effectExtent l="0" t="0" r="0" b="0"/>
            <wp:docPr id="3" name="image14.jpg" descr="C:\Users\Mama&amp;Papa\Downloads\1_Главная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Mama&amp;Papa\Downloads\1_Главная (1)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3939" cy="8970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054DCF">
      <w:pPr>
        <w:spacing w:before="280" w:after="280" w:line="240" w:lineRule="auto"/>
        <w:jc w:val="center"/>
      </w:pP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13525" cy="4922360"/>
            <wp:effectExtent l="0" t="0" r="0" b="0"/>
            <wp:docPr id="2" name="image11.jpg" descr="C:\Users\Mama&amp;Papa\Downloads\17_О компании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Mama&amp;Papa\Downloads\17_О компании (2)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525" cy="4922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4669995" cy="4991058"/>
            <wp:effectExtent l="0" t="0" r="0" b="0"/>
            <wp:docPr id="5" name="image20.jpg" descr="C:\Users\Mama&amp;Papa\Downloads\1_Проек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Mama&amp;Papa\Downloads\1_Проекты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995" cy="4991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24375" cy="7105006"/>
            <wp:effectExtent l="0" t="0" r="0" b="0"/>
            <wp:docPr id="4" name="image17.jpg" descr="На экране: 2_Проекты.jp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На экране: 2_Проекты.jpg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105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594464" cy="4022004"/>
            <wp:effectExtent l="0" t="0" r="0" b="0"/>
            <wp:docPr id="7" name="image25.jpg" descr="C:\Users\Mama&amp;Papa\Downloads\3_Каталог_Объект_Выбор до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Mama&amp;Papa\Downloads\3_Каталог_Объект_Выбор дома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464" cy="4022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6480810" cy="4659221"/>
            <wp:effectExtent l="0" t="0" r="0" b="0"/>
            <wp:docPr id="6" name="image22.jpg" descr="C:\Users\Mama&amp;Papa\Downloads\3_Каталог_Объект_Выбор на этаж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Mama&amp;Papa\Downloads\3_Каталог_Объект_Выбор на этаже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5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80810" cy="4390749"/>
            <wp:effectExtent l="0" t="0" r="0" b="0"/>
            <wp:docPr id="9" name="image27.jpg" descr="C:\Users\Mama&amp;Papa\Downloads\4_Каталог_Объект_Выбор квартиры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Mama&amp;Papa\Downloads\4_Каталог_Объект_Выбор квартиры (1)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90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5022628" cy="5160750"/>
            <wp:effectExtent l="0" t="0" r="0" b="0"/>
            <wp:docPr id="8" name="image26.jpg" descr="C:\Users\Mama&amp;Papa\Downloads\5_Каталог_Объект_Выбор квартиры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Mama&amp;Papa\Downloads\5_Каталог_Объект_Выбор квартиры (1)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628" cy="516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99015" cy="4493724"/>
            <wp:effectExtent l="0" t="0" r="0" b="0"/>
            <wp:docPr id="12" name="image30.jpg" descr="C:\Users\Mama&amp;Papa\Downloads\6_Каталог_Объект_Ход строительства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Mama&amp;Papa\Downloads\6_Каталог_Объект_Ход строительства (1)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015" cy="4493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5937566" cy="4500519"/>
            <wp:effectExtent l="0" t="0" r="0" b="0"/>
            <wp:docPr id="10" name="image28.jpg" descr="C:\Users\Mama&amp;Papa\Downloads\7_Каталог_Объект_Ход строительства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Mama&amp;Papa\Downloads\7_Каталог_Объект_Ход строительства (1)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566" cy="4500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80810" cy="3928991"/>
            <wp:effectExtent l="0" t="0" r="0" b="0"/>
            <wp:docPr id="11" name="image29.jpg" descr="C:\Users\Mama&amp;Papa\Downloads\8_Каталог_Объект_Документация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Mama&amp;Papa\Downloads\8_Каталог_Объект_Документация (1)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28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6480810" cy="4411001"/>
            <wp:effectExtent l="0" t="0" r="0" b="0"/>
            <wp:docPr id="13" name="image31.jpg" descr="C:\Users\Mama&amp;Papa\Downloads\9_Каталог_Объект_Новости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Mama&amp;Papa\Downloads\9_Каталог_Объект_Новости (1)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11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80810" cy="4944708"/>
            <wp:effectExtent l="0" t="0" r="0" b="0"/>
            <wp:docPr id="14" name="image32.jpg" descr="C:\Users\Mama&amp;Papa\Downloads\10_Каталог_Объект_Шахматка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Mama&amp;Papa\Downloads\10_Каталог_Объект_Шахматка (1)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44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054DCF">
      <w:pPr>
        <w:spacing w:before="280" w:after="280" w:line="240" w:lineRule="auto"/>
        <w:jc w:val="center"/>
      </w:pPr>
    </w:p>
    <w:p w:rsidR="00054DCF" w:rsidRDefault="009D3F9C">
      <w:pPr>
        <w:spacing w:before="280" w:after="280"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Блок-схема Ипотечных программ:</w:t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drawing>
          <wp:inline distT="0" distB="0" distL="0" distR="0">
            <wp:extent cx="5413382" cy="4168304"/>
            <wp:effectExtent l="0" t="0" r="0" b="0"/>
            <wp:docPr id="15" name="image34.jpg" descr="C:\Users\Mama&amp;Papa\Downloads\12_Ипотечные программ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C:\Users\Mama&amp;Papa\Downloads\12_Ипотечные программы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3382" cy="4168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160869" cy="4638332"/>
            <wp:effectExtent l="0" t="0" r="0" b="0"/>
            <wp:docPr id="16" name="image35.jpg" descr="C:\Users\Mama&amp;Papa\Downloads\13_Ипотечные программы_Внутрен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C:\Users\Mama&amp;Papa\Downloads\13_Ипотечные программы_Внутренняя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869" cy="463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9D3F9C">
      <w:pPr>
        <w:spacing w:before="280" w:after="280" w:line="240" w:lineRule="auto"/>
      </w:pPr>
      <w:r>
        <w:rPr>
          <w:rFonts w:ascii="Calibri" w:eastAsia="Calibri" w:hAnsi="Calibri" w:cs="Calibri"/>
          <w:sz w:val="24"/>
          <w:szCs w:val="24"/>
        </w:rPr>
        <w:t>Блок-схема страницы контактов:</w:t>
      </w:r>
    </w:p>
    <w:p w:rsidR="00054DCF" w:rsidRDefault="009D3F9C">
      <w:pPr>
        <w:spacing w:before="280" w:after="280" w:line="240" w:lineRule="auto"/>
      </w:pPr>
      <w:r>
        <w:rPr>
          <w:noProof/>
        </w:rPr>
        <w:drawing>
          <wp:inline distT="0" distB="0" distL="0" distR="0">
            <wp:extent cx="6480810" cy="4054557"/>
            <wp:effectExtent l="0" t="0" r="0" b="0"/>
            <wp:docPr id="17" name="image36.jpg" descr="C:\Users\Mama&amp;Papa\Downloads\16_Контакты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C:\Users\Mama&amp;Papa\Downloads\16_Контакты (1)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54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Default="00054DCF">
      <w:pPr>
        <w:spacing w:before="280" w:after="100" w:line="240" w:lineRule="auto"/>
        <w:jc w:val="both"/>
      </w:pPr>
    </w:p>
    <w:p w:rsidR="00054DCF" w:rsidRDefault="00054DCF">
      <w:pPr>
        <w:spacing w:before="280" w:after="100" w:line="240" w:lineRule="auto"/>
        <w:jc w:val="both"/>
      </w:pPr>
    </w:p>
    <w:p w:rsidR="00054DCF" w:rsidRDefault="00054DCF">
      <w:pPr>
        <w:spacing w:before="280" w:after="100" w:line="240" w:lineRule="auto"/>
        <w:jc w:val="both"/>
      </w:pP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Окончательный внешний вид страниц и полный их функционал будет создаваться в соответствии с </w:t>
      </w:r>
      <w:proofErr w:type="gramStart"/>
      <w:r>
        <w:rPr>
          <w:rFonts w:ascii="Calibri" w:eastAsia="Calibri" w:hAnsi="Calibri" w:cs="Calibri"/>
          <w:sz w:val="24"/>
          <w:szCs w:val="24"/>
        </w:rPr>
        <w:t>дизайн-проектом</w:t>
      </w:r>
      <w:proofErr w:type="gramEnd"/>
      <w:r>
        <w:rPr>
          <w:rFonts w:ascii="Calibri" w:eastAsia="Calibri" w:hAnsi="Calibri" w:cs="Calibri"/>
          <w:sz w:val="24"/>
          <w:szCs w:val="24"/>
        </w:rPr>
        <w:t>, разрабатываемым на основе данного Технического задания.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 Основной функционал программной части Сайта (программируемые модули).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b/>
          <w:color w:val="00000A"/>
          <w:sz w:val="24"/>
          <w:szCs w:val="24"/>
        </w:rPr>
        <w:t>3.1.Общая функциональность системы управления сайтом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CMS</w:t>
      </w:r>
      <w:r>
        <w:rPr>
          <w:rFonts w:ascii="Calibri" w:eastAsia="Calibri" w:hAnsi="Calibri" w:cs="Calibri"/>
          <w:sz w:val="24"/>
          <w:szCs w:val="24"/>
        </w:rPr>
        <w:t xml:space="preserve"> позволяет редактировать страницы сайта, создавать и удалять их. При создании страницы система позволяет назначить для использования на этой странице один из функциональных модулей при их наличии. Также при редактировании администратору сайта дается возможность изменять META-информацию о странице (ключевые слова и описание, используемые поисковыми системами), указать название и адрес страницы относительно адреса сайта, если данная страница формируется без использования дополнительных функциональных модулей.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Система содержит функцию авторизации (входа) для администратора. Вход производится с использованием логина и пароля. При необходимости администратор сайта может добавить пользователей, имеющих администраторский доступ.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Для более гибкого управления сайтом, его расширения и модернизации CMS содержит систему обработки шаблонов страниц, а также функции загрузки дополнительных функциональных модулей, удовлетворяющих техническим требованиям системы и разработанных с учетом технических особенностей системы управления сайтом.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CMS также содержит все необходимые функции для генерации страниц (с последующей отправкой браузеру посетителя) и формирования меню для навигации по сайту.</w:t>
      </w:r>
    </w:p>
    <w:p w:rsidR="00054DCF" w:rsidRDefault="00054DCF">
      <w:pPr>
        <w:spacing w:line="240" w:lineRule="auto"/>
        <w:jc w:val="center"/>
      </w:pPr>
    </w:p>
    <w:p w:rsidR="00054DCF" w:rsidRDefault="009D3F9C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Дополнительные особенности CMS:</w:t>
      </w:r>
    </w:p>
    <w:p w:rsidR="00054DCF" w:rsidRDefault="009D3F9C">
      <w:pPr>
        <w:numPr>
          <w:ilvl w:val="0"/>
          <w:numId w:val="6"/>
        </w:numPr>
        <w:spacing w:line="240" w:lineRule="auto"/>
        <w:ind w:left="640"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Система гибкая для внесения в нее разного рода изменений и дополнений. Нет никаких  препятствий для добавления новых сервисов на сайт и т.п.</w:t>
      </w:r>
    </w:p>
    <w:p w:rsidR="00054DCF" w:rsidRDefault="009D3F9C">
      <w:pPr>
        <w:numPr>
          <w:ilvl w:val="0"/>
          <w:numId w:val="6"/>
        </w:numPr>
        <w:spacing w:line="240" w:lineRule="auto"/>
        <w:ind w:left="640"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Визуальный редактор в панели администрирования позволяет без специальных навыков форматировать текст описаний товаров и других страниц: изменять шрифты, их цвет, вставлять ссылки и изображения, и т.п.</w:t>
      </w:r>
    </w:p>
    <w:p w:rsidR="00054DCF" w:rsidRDefault="009D3F9C">
      <w:pPr>
        <w:numPr>
          <w:ilvl w:val="0"/>
          <w:numId w:val="6"/>
        </w:numPr>
        <w:spacing w:line="240" w:lineRule="auto"/>
        <w:ind w:left="640"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Визуальный редактор позволяет вставлять текст из </w:t>
      </w:r>
      <w:proofErr w:type="spellStart"/>
      <w:r>
        <w:rPr>
          <w:rFonts w:ascii="Calibri" w:eastAsia="Calibri" w:hAnsi="Calibri" w:cs="Calibri"/>
          <w:sz w:val="24"/>
          <w:szCs w:val="24"/>
        </w:rPr>
        <w:t>MSWord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Система управления сайтом должна содержать возможность распределения прав пользователей, таким образом, что бы администратор сайта мог создавать любое количество пользователей и назначать для каждого из них права на каждый функциональный модуль в отдельности. Для каждого модуля администратор сайта должен иметь возможность назначить права отдельно на создание, редактирование и удаление данных, заполняемых и отображаемых данным модулем.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Администратор сайта должен иметь возможность через административную панель изменить HTML разметку шаблонов страниц. Так же, должна иметься возможность добавлять права на изменение разметки шаблонов любому количеству пользователей административной панели сайта.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Административная панель сайта должна на каждой своей странице содержать двухуровневое меню, состоящее из модулей, перечисленных в настоящем техническом задании и подпунктов для каждого модуля. Подпункты создаются для возможности добавлять записи в базу данных, просматривать список добавленных записей и прочих функциях, предусмотренных настоящим техническим заданием.</w:t>
      </w:r>
    </w:p>
    <w:p w:rsidR="00054DCF" w:rsidRDefault="00054DCF">
      <w:pPr>
        <w:spacing w:line="240" w:lineRule="auto"/>
        <w:jc w:val="both"/>
      </w:pPr>
    </w:p>
    <w:p w:rsidR="00054DCF" w:rsidRDefault="00054DCF">
      <w:pPr>
        <w:spacing w:line="240" w:lineRule="auto"/>
        <w:jc w:val="both"/>
      </w:pP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3.2 Модуль «Каталог недвижимости»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Модуль позволяет оформлять, добавлять и редактировать общие параметры для жилых комплексов и состоит из нескольких блоков.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  <w:u w:val="single"/>
        </w:rPr>
        <w:t>Блок общей информации:</w:t>
      </w:r>
    </w:p>
    <w:tbl>
      <w:tblPr>
        <w:tblStyle w:val="a6"/>
        <w:tblW w:w="9923" w:type="dxa"/>
        <w:tblInd w:w="100" w:type="dxa"/>
        <w:tblLayout w:type="fixed"/>
        <w:tblLook w:val="0600"/>
      </w:tblPr>
      <w:tblGrid>
        <w:gridCol w:w="1920"/>
        <w:gridCol w:w="2049"/>
        <w:gridCol w:w="5954"/>
      </w:tblGrid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Срок сдачи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ожидаемую дату сдачи комплекса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Кол-во секций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количество секций в здании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Этажность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количество этажей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Квадратных метров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суммарную площадь комплекса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Квартир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количество квартир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Паркингов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количество парковочных мест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65535 символов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Позволяет разместить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текстографическое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описание.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 для карты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иконку жилого комплекса для отображения на карте</w:t>
            </w:r>
          </w:p>
        </w:tc>
      </w:tr>
      <w:tr w:rsidR="00054DCF">
        <w:trPr>
          <w:trHeight w:val="780"/>
        </w:trPr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2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изображение для отображения жилого комплекса в списке жилых комплексов.</w:t>
            </w:r>
          </w:p>
        </w:tc>
      </w:tr>
    </w:tbl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Так же информация для страницы о комплексе может формироваться автоматически, заполняясь из дочерних разделов, в соответствии с </w:t>
      </w:r>
      <w:proofErr w:type="gramStart"/>
      <w:r>
        <w:rPr>
          <w:rFonts w:ascii="Calibri" w:eastAsia="Calibri" w:hAnsi="Calibri" w:cs="Calibri"/>
          <w:sz w:val="24"/>
          <w:szCs w:val="24"/>
        </w:rPr>
        <w:t>дизайн-макетом</w:t>
      </w:r>
      <w:proofErr w:type="gramEnd"/>
      <w:r>
        <w:rPr>
          <w:rFonts w:ascii="Calibri" w:eastAsia="Calibri" w:hAnsi="Calibri" w:cs="Calibri"/>
          <w:sz w:val="24"/>
          <w:szCs w:val="24"/>
        </w:rPr>
        <w:t>. Для каждого объекта будет автоматически сформирована навигация по этажам.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Кроме подробной информации по каждой квартире пользователь сможет увидеть изображение, представляющее собой вид из окон с данной стороны здания.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  <w:u w:val="single"/>
        </w:rPr>
        <w:t>Блок преимуществ: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Каждый комплекс может содержать уникальный перечень преимуществ. Пользователь административной части сайта, если он обладает соответствующими правами, сможет добавлять, редактировать и удалять преимущества. </w:t>
      </w:r>
    </w:p>
    <w:p w:rsidR="00054DCF" w:rsidRDefault="00054DCF">
      <w:pPr>
        <w:spacing w:before="280" w:after="280" w:line="240" w:lineRule="auto"/>
        <w:jc w:val="both"/>
      </w:pPr>
    </w:p>
    <w:p w:rsidR="00054DCF" w:rsidRDefault="00054DCF">
      <w:pPr>
        <w:spacing w:before="280" w:after="280" w:line="240" w:lineRule="auto"/>
        <w:jc w:val="both"/>
      </w:pPr>
    </w:p>
    <w:p w:rsidR="00054DCF" w:rsidRDefault="009D3F9C">
      <w:pPr>
        <w:numPr>
          <w:ilvl w:val="0"/>
          <w:numId w:val="2"/>
        </w:numPr>
        <w:spacing w:before="280" w:after="280"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Каждое преимущество представлено следующими полями:</w:t>
      </w:r>
    </w:p>
    <w:tbl>
      <w:tblPr>
        <w:tblStyle w:val="a7"/>
        <w:tblW w:w="9923" w:type="dxa"/>
        <w:tblInd w:w="100" w:type="dxa"/>
        <w:tblLayout w:type="fixed"/>
        <w:tblLook w:val="0600"/>
      </w:tblPr>
      <w:tblGrid>
        <w:gridCol w:w="1920"/>
        <w:gridCol w:w="2025"/>
        <w:gridCol w:w="5978"/>
      </w:tblGrid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Заголовок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заголовок преимущества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Краткое описание преимущества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Позволяет описать преимущество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текстографической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информацией.</w:t>
            </w:r>
          </w:p>
        </w:tc>
      </w:tr>
      <w:tr w:rsidR="00054DCF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иконку документа</w:t>
            </w:r>
          </w:p>
        </w:tc>
      </w:tr>
    </w:tbl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  <w:u w:val="single"/>
        </w:rPr>
        <w:t>Блок «Окружение»</w:t>
      </w:r>
      <w:r>
        <w:rPr>
          <w:rFonts w:ascii="Calibri" w:eastAsia="Calibri" w:hAnsi="Calibri" w:cs="Calibri"/>
          <w:sz w:val="24"/>
          <w:szCs w:val="24"/>
        </w:rPr>
        <w:t xml:space="preserve">: это блок, показывающий на карте ближайшее окружение жилого комплекса с разбивкой по типам объектов; Пользователь административной части сайта, если он обладает соответствующими правами, сможет добавлять, редактировать и удалять объекты окружения. 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Каждый объект представлен следующими полями:</w:t>
      </w:r>
    </w:p>
    <w:p w:rsidR="00054DCF" w:rsidRDefault="00054DCF">
      <w:pPr>
        <w:spacing w:line="240" w:lineRule="auto"/>
        <w:ind w:firstLine="280"/>
        <w:jc w:val="both"/>
      </w:pPr>
    </w:p>
    <w:tbl>
      <w:tblPr>
        <w:tblStyle w:val="a8"/>
        <w:tblW w:w="9923" w:type="dxa"/>
        <w:tblInd w:w="100" w:type="dxa"/>
        <w:tblLayout w:type="fixed"/>
        <w:tblLook w:val="0600"/>
      </w:tblPr>
      <w:tblGrid>
        <w:gridCol w:w="1890"/>
        <w:gridCol w:w="1965"/>
        <w:gridCol w:w="6068"/>
      </w:tblGrid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 объекта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Идентификатор типа объекта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Содержит информацию о связи данного объекта с типом объекта</w:t>
            </w:r>
          </w:p>
        </w:tc>
      </w:tr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объекта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вывести на карте название объекта при наведении на него.</w:t>
            </w:r>
          </w:p>
        </w:tc>
      </w:tr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Широта объекта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 с плавающей точкой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Задает координаты объекта</w:t>
            </w:r>
          </w:p>
        </w:tc>
      </w:tr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Долгота объекта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 с плавающей точкой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Задает координаты объекта</w:t>
            </w:r>
          </w:p>
        </w:tc>
      </w:tr>
    </w:tbl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Для классификации объектов, сайт, так же, должен предоставлять возможность редактировать, удалять и добавлять типы объектов. </w:t>
      </w:r>
    </w:p>
    <w:p w:rsidR="00054DCF" w:rsidRDefault="009D3F9C">
      <w:pPr>
        <w:numPr>
          <w:ilvl w:val="0"/>
          <w:numId w:val="1"/>
        </w:numPr>
        <w:spacing w:before="280" w:after="280"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Каждый тип представлен следующими параметрами:</w:t>
      </w:r>
    </w:p>
    <w:tbl>
      <w:tblPr>
        <w:tblStyle w:val="a9"/>
        <w:tblW w:w="9923" w:type="dxa"/>
        <w:tblInd w:w="100" w:type="dxa"/>
        <w:tblLayout w:type="fixed"/>
        <w:tblLook w:val="0600"/>
      </w:tblPr>
      <w:tblGrid>
        <w:gridCol w:w="1890"/>
        <w:gridCol w:w="1965"/>
        <w:gridCol w:w="6068"/>
      </w:tblGrid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типа объекта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вывести название типа объекта для навигации в административной панели сайта.</w:t>
            </w:r>
          </w:p>
        </w:tc>
      </w:tr>
      <w:tr w:rsidR="00054DCF"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иконку типа объекта для отображения на карте.</w:t>
            </w:r>
          </w:p>
        </w:tc>
      </w:tr>
    </w:tbl>
    <w:p w:rsidR="00054DCF" w:rsidRDefault="00054DCF">
      <w:pPr>
        <w:spacing w:line="240" w:lineRule="auto"/>
        <w:jc w:val="both"/>
      </w:pPr>
    </w:p>
    <w:p w:rsidR="007023EC" w:rsidRDefault="007023EC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3.3 Модуль «Этапы строительства»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Данный модуль представляет собой двухуровневую галерею изображений, прикрепленную к каждому жилому комплексу, представленному на сайте. Пользователь административной части сайта, если он обладает соответствующими правами, сможет добавлять, редактировать и удалять альбомы и фотографии, представленные в этих альбомах.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Альбомы, содержащие изображения имеют следующие параметры:</w:t>
      </w:r>
    </w:p>
    <w:tbl>
      <w:tblPr>
        <w:tblStyle w:val="aa"/>
        <w:tblW w:w="9923" w:type="dxa"/>
        <w:tblInd w:w="100" w:type="dxa"/>
        <w:tblLayout w:type="fixed"/>
        <w:tblLook w:val="0600"/>
      </w:tblPr>
      <w:tblGrid>
        <w:gridCol w:w="1950"/>
        <w:gridCol w:w="2100"/>
        <w:gridCol w:w="5873"/>
      </w:tblGrid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название изображения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поместить изображение, характеризующее альбом в целом.</w:t>
            </w:r>
          </w:p>
          <w:p w:rsidR="00054DCF" w:rsidRDefault="00054DCF">
            <w:pPr>
              <w:spacing w:line="240" w:lineRule="auto"/>
              <w:ind w:left="-100"/>
              <w:contextualSpacing w:val="0"/>
              <w:jc w:val="center"/>
            </w:pP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 вывода изображения</w:t>
            </w:r>
          </w:p>
        </w:tc>
      </w:tr>
    </w:tbl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Изображения, представленные в альбомах,  имеют следующие параметры:</w:t>
      </w:r>
    </w:p>
    <w:tbl>
      <w:tblPr>
        <w:tblStyle w:val="ab"/>
        <w:tblW w:w="9923" w:type="dxa"/>
        <w:tblInd w:w="100" w:type="dxa"/>
        <w:tblLayout w:type="fixed"/>
        <w:tblLook w:val="0600"/>
      </w:tblPr>
      <w:tblGrid>
        <w:gridCol w:w="1950"/>
        <w:gridCol w:w="2100"/>
        <w:gridCol w:w="5873"/>
      </w:tblGrid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название изображения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поместить изображение</w:t>
            </w:r>
          </w:p>
          <w:p w:rsidR="00054DCF" w:rsidRDefault="00054DCF">
            <w:pPr>
              <w:spacing w:line="240" w:lineRule="auto"/>
              <w:ind w:left="-100"/>
              <w:contextualSpacing w:val="0"/>
              <w:jc w:val="center"/>
            </w:pP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 вывода изображения</w:t>
            </w:r>
          </w:p>
        </w:tc>
      </w:tr>
    </w:tbl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3.4 Модуль «Документация»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Представляет собой двухуровневую структуру, содержащую группы документов для каждого жилого комплекса и позволяет загружать документы в формате PDF для каждой группы документов.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Пользователь административной части сайта, если он обладает соответствующими правами, сможет добавлять, редактировать и удалять группы документов и документы.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Каждая группа документов имеет следующие параметры:</w:t>
      </w:r>
    </w:p>
    <w:tbl>
      <w:tblPr>
        <w:tblStyle w:val="ac"/>
        <w:tblW w:w="9923" w:type="dxa"/>
        <w:tblInd w:w="100" w:type="dxa"/>
        <w:tblLayout w:type="fixed"/>
        <w:tblLook w:val="0600"/>
      </w:tblPr>
      <w:tblGrid>
        <w:gridCol w:w="1950"/>
        <w:gridCol w:w="2161"/>
        <w:gridCol w:w="5812"/>
      </w:tblGrid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название группы документов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 вывода</w:t>
            </w:r>
          </w:p>
        </w:tc>
      </w:tr>
    </w:tbl>
    <w:p w:rsidR="00054DCF" w:rsidRDefault="009D3F9C">
      <w:pPr>
        <w:numPr>
          <w:ilvl w:val="0"/>
          <w:numId w:val="1"/>
        </w:numPr>
        <w:spacing w:before="280" w:after="280"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Каждый документ имеет следующие поля:</w:t>
      </w:r>
    </w:p>
    <w:tbl>
      <w:tblPr>
        <w:tblStyle w:val="ad"/>
        <w:tblW w:w="9923" w:type="dxa"/>
        <w:tblInd w:w="100" w:type="dxa"/>
        <w:tblLayout w:type="fixed"/>
        <w:tblLook w:val="0600"/>
      </w:tblPr>
      <w:tblGrid>
        <w:gridCol w:w="1985"/>
        <w:gridCol w:w="2126"/>
        <w:gridCol w:w="5812"/>
      </w:tblGrid>
      <w:tr w:rsidR="00054DCF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Им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поле. Содержит не более 255 символов.</w:t>
            </w:r>
          </w:p>
        </w:tc>
        <w:tc>
          <w:tcPr>
            <w:tcW w:w="58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документа</w:t>
            </w:r>
          </w:p>
        </w:tc>
      </w:tr>
      <w:tr w:rsidR="00054DCF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Документ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для загрузки файла</w:t>
            </w:r>
          </w:p>
        </w:tc>
        <w:tc>
          <w:tcPr>
            <w:tcW w:w="58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выбрать и загрузить файл документа</w:t>
            </w:r>
          </w:p>
        </w:tc>
      </w:tr>
      <w:tr w:rsidR="00054DCF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Услуга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Селект</w:t>
            </w:r>
            <w:proofErr w:type="spellEnd"/>
          </w:p>
        </w:tc>
        <w:tc>
          <w:tcPr>
            <w:tcW w:w="58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before="280" w:after="100"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выбрать, к какой из оказываемых услуг, относится документ для сортировки и выдачи на нужной странице. Если услуга не выбрана, то документ попадает в основной список.</w:t>
            </w:r>
          </w:p>
        </w:tc>
      </w:tr>
      <w:tr w:rsidR="00054DCF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Оцифрованная копия первой страницы документа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для загрузки файлов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58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загрузить оцифрованную копию первой или основной страницы документа. Необходимо для отображения превью — уменьшенных изображений документов.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</w:tr>
    </w:tbl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Система управления сайтом предусматривает загрузку больших документов, если размер загружаемых файлов не ограничен сервером. В этом случае пользователь сможет скачать документ себе для ознакомления с ним.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3.5 Раздел «Выбор квартиры»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Данный раздел предоставляет возможность пользователю визуально выбрать дом, этаж и квартиру. При этом выбор дома представляет собой 3d-изображение жилого комплекса с изменением цвета дома, при наведении на него. При клике на подсвеченную область осуществляется выбор дома и переход на увеличенное изображение этого дома для визуального выбора этажа проживания. После визуального выбора этажа пользователь увидит интерактивный план этажа с возможностью визуального выбора квартиры. 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На странице плана этажа пользователь сможет получить краткую информацию о квартире: </w:t>
      </w:r>
      <w:r>
        <w:rPr>
          <w:rFonts w:ascii="Calibri" w:eastAsia="Calibri" w:hAnsi="Calibri" w:cs="Calibri"/>
          <w:b/>
          <w:sz w:val="24"/>
          <w:szCs w:val="24"/>
        </w:rPr>
        <w:t>площадь, цена, статус  - куплена,/забронирована/свободна.</w:t>
      </w:r>
    </w:p>
    <w:p w:rsidR="00054DCF" w:rsidRDefault="009D3F9C">
      <w:pPr>
        <w:spacing w:line="240" w:lineRule="auto"/>
        <w:ind w:firstLine="426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Кроме интерактивного выбора квартиры пользователь сможет воспользоваться </w:t>
      </w:r>
      <w:r>
        <w:rPr>
          <w:rFonts w:ascii="Calibri" w:eastAsia="Calibri" w:hAnsi="Calibri" w:cs="Calibri"/>
          <w:b/>
          <w:sz w:val="24"/>
          <w:szCs w:val="24"/>
        </w:rPr>
        <w:t>«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шахматкой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».</w:t>
      </w:r>
      <w:r>
        <w:rPr>
          <w:rFonts w:ascii="Calibri" w:eastAsia="Calibri" w:hAnsi="Calibri" w:cs="Calibri"/>
          <w:sz w:val="24"/>
          <w:szCs w:val="24"/>
        </w:rPr>
        <w:t xml:space="preserve"> Она представляет собой табличное представление основной информации о квартирах в жилом комплексе. Для табличного вида сайт предусматривает систему фильтрации квартир по цене, площади, количеству комнат и этажу.</w:t>
      </w:r>
    </w:p>
    <w:p w:rsidR="00054DCF" w:rsidRDefault="00054DCF">
      <w:pPr>
        <w:spacing w:line="240" w:lineRule="auto"/>
        <w:jc w:val="both"/>
      </w:pPr>
    </w:p>
    <w:p w:rsidR="00054DCF" w:rsidRPr="007023EC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Для каждой квартиры задаются следующие значения:</w:t>
      </w:r>
    </w:p>
    <w:p w:rsidR="007023EC" w:rsidRDefault="007023EC" w:rsidP="007023EC">
      <w:pPr>
        <w:spacing w:line="240" w:lineRule="auto"/>
        <w:ind w:left="720"/>
        <w:contextualSpacing/>
        <w:jc w:val="both"/>
        <w:rPr>
          <w:sz w:val="24"/>
          <w:szCs w:val="24"/>
        </w:rPr>
      </w:pPr>
    </w:p>
    <w:tbl>
      <w:tblPr>
        <w:tblStyle w:val="ae"/>
        <w:tblW w:w="9923" w:type="dxa"/>
        <w:tblInd w:w="100" w:type="dxa"/>
        <w:tblLayout w:type="fixed"/>
        <w:tblLook w:val="0600"/>
      </w:tblPr>
      <w:tblGrid>
        <w:gridCol w:w="1935"/>
        <w:gridCol w:w="2070"/>
        <w:gridCol w:w="5918"/>
      </w:tblGrid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Площадь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</w:t>
            </w: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не более 255 символов</w:t>
            </w:r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Общая площадь квартиры</w:t>
            </w: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Количество комнат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Селект</w:t>
            </w:r>
            <w:proofErr w:type="spellEnd"/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Выбор из нескольких вариантов: 1, 2, 3, 4, студия.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Цена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 не более 255 символов</w:t>
            </w:r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Стоимость квартиры в рублях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Этаж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 не более 255 символов</w:t>
            </w:r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Этаж, на котором находится квартира</w:t>
            </w: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№ на этаже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 не более 255 символов</w:t>
            </w:r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 квартиры на данном этаже</w:t>
            </w: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/>
              <w:contextualSpacing w:val="0"/>
              <w:jc w:val="center"/>
            </w:pPr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Загрузка планировки квартиры</w:t>
            </w:r>
          </w:p>
        </w:tc>
      </w:tr>
      <w:tr w:rsidR="00054DCF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Статус доступности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Радиобаттон</w:t>
            </w:r>
            <w:proofErr w:type="spellEnd"/>
          </w:p>
        </w:tc>
        <w:tc>
          <w:tcPr>
            <w:tcW w:w="5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Три варианта статуса: куплено / бронь / свободно.</w:t>
            </w:r>
          </w:p>
        </w:tc>
      </w:tr>
    </w:tbl>
    <w:p w:rsidR="00054DCF" w:rsidRDefault="00054DCF">
      <w:pPr>
        <w:spacing w:line="240" w:lineRule="auto"/>
        <w:ind w:firstLine="280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Информацию о каждой квартире можно будет выгрузить с сайта в формате PDF. В этом документе, кроме информации о квартире будет так же представлен план этажа. Файл будет формироваться непосредственно перед передачей его пользователю, соответственно любые изменения в базе данных о данной квартире окажутся перенесенным так же и в PDF формат.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3.6 Новостная лента объекта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Для каждого девелоперского проекта доступна своя лента новостей. Все новости проектов собираются на главную страницу в единую ленту новостей.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Модуль позволяет публиковать на Сайте новости и автоматически добавлять описание о новости в общий список новостей и создавать страницу с полным текстом новости.</w:t>
      </w:r>
    </w:p>
    <w:p w:rsidR="00054DCF" w:rsidRDefault="009D3F9C">
      <w:pPr>
        <w:spacing w:after="2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Новости добавляются администратором в системе управления сайтом с помощью специального интерфейса. </w:t>
      </w:r>
    </w:p>
    <w:p w:rsidR="00054DCF" w:rsidRDefault="009D3F9C">
      <w:pPr>
        <w:spacing w:after="2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Для каждой новости можно будет выбирать, будет ли она отображаться в общей ленте новостей на главной странице.</w:t>
      </w:r>
    </w:p>
    <w:p w:rsidR="00054DCF" w:rsidRDefault="009D3F9C">
      <w:pPr>
        <w:numPr>
          <w:ilvl w:val="0"/>
          <w:numId w:val="1"/>
        </w:numPr>
        <w:spacing w:after="200"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Каждая новость представлена следующими признаками:</w:t>
      </w:r>
    </w:p>
    <w:tbl>
      <w:tblPr>
        <w:tblStyle w:val="af"/>
        <w:tblW w:w="9923" w:type="dxa"/>
        <w:tblInd w:w="100" w:type="dxa"/>
        <w:tblLayout w:type="fixed"/>
        <w:tblLook w:val="0600"/>
      </w:tblPr>
      <w:tblGrid>
        <w:gridCol w:w="1755"/>
        <w:gridCol w:w="3450"/>
        <w:gridCol w:w="4718"/>
      </w:tblGrid>
      <w:tr w:rsidR="00054DCF"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признака</w:t>
            </w: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4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Заголовок новости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не более 255 символов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4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Содержит заголовок новости, выводящийся в списке новостей, на странице новости и в блоке новостей на главной странице Сайта. Поле обязательно для заполнения.</w:t>
            </w:r>
          </w:p>
        </w:tc>
      </w:tr>
      <w:tr w:rsidR="00054DCF"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Дата публикации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4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Заполняется в формате 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дд.мм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.г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г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., где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дд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— число месяца, мм   — месяц,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гг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— год. В данном поле  указывается дата, начиная с которой новость будет публиковаться на Сайте. Если поле не заполнено, то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используется дата создания записи.</w:t>
            </w:r>
          </w:p>
        </w:tc>
      </w:tr>
      <w:tr w:rsidR="00054DCF"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Анонс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Многострочное текстовое поле. Может содержать до 65535 символов.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4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ввести краткий анонс новости. Текст из данного поля выводится в списке новостей.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</w:tr>
      <w:tr w:rsidR="00054DCF"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 новости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Многострочное текстовое  поле с визуальным редактором. Может содержать до 65535 символов, включая служебные символы для разметки и   форматирования текста.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4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ввести полный  текст новости. Возможна вставка изображений и таблиц, изменение размера шрифта. Обязательное для заполнения поле.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</w:tr>
      <w:tr w:rsidR="00054DCF">
        <w:tc>
          <w:tcPr>
            <w:tcW w:w="1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для загрузки файлов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  <w:tc>
          <w:tcPr>
            <w:tcW w:w="47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Заглавное изображение новости</w:t>
            </w:r>
          </w:p>
          <w:p w:rsidR="00054DCF" w:rsidRDefault="00054DCF">
            <w:pPr>
              <w:spacing w:line="240" w:lineRule="auto"/>
              <w:contextualSpacing w:val="0"/>
              <w:jc w:val="center"/>
            </w:pPr>
          </w:p>
        </w:tc>
      </w:tr>
    </w:tbl>
    <w:p w:rsidR="00054DCF" w:rsidRDefault="00054DCF">
      <w:pPr>
        <w:spacing w:line="240" w:lineRule="auto"/>
        <w:jc w:val="both"/>
      </w:pPr>
    </w:p>
    <w:p w:rsidR="00054DCF" w:rsidRDefault="009D3F9C">
      <w:pPr>
        <w:spacing w:after="2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Новости, имеющие дату публикации более позднюю, чем дата, установленная на сервере на данный момент времени, </w:t>
      </w:r>
      <w:r>
        <w:rPr>
          <w:rFonts w:ascii="Calibri" w:eastAsia="Calibri" w:hAnsi="Calibri" w:cs="Calibri"/>
          <w:sz w:val="24"/>
          <w:szCs w:val="24"/>
          <w:u w:val="single"/>
        </w:rPr>
        <w:t>не отображаются на Сайте.</w:t>
      </w:r>
    </w:p>
    <w:p w:rsidR="00054DCF" w:rsidRDefault="009D3F9C">
      <w:pPr>
        <w:spacing w:after="2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При входе в раздел, формирование контента которого производится с помощью данного модуля, на странице выводится список новостей. При запросе следующей страницы сервер возвращает ответ в кодировке utf-8 в формате </w:t>
      </w:r>
      <w:proofErr w:type="spellStart"/>
      <w:r>
        <w:rPr>
          <w:rFonts w:ascii="Calibri" w:eastAsia="Calibri" w:hAnsi="Calibri" w:cs="Calibri"/>
          <w:sz w:val="24"/>
          <w:szCs w:val="24"/>
        </w:rPr>
        <w:t>json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html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код для вставки на страницу (список новостей), количество оставшихся (не показанных) новостей и полное количество новостей в данной группе.</w:t>
      </w:r>
    </w:p>
    <w:p w:rsidR="00054DCF" w:rsidRDefault="009D3F9C">
      <w:pPr>
        <w:pStyle w:val="2"/>
        <w:keepNext w:val="0"/>
        <w:keepLines w:val="0"/>
        <w:spacing w:before="0" w:after="0" w:line="240" w:lineRule="auto"/>
        <w:jc w:val="both"/>
      </w:pPr>
      <w:bookmarkStart w:id="0" w:name="h.gjdgxs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>3.7 Модуль обратной связи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Модуль позволяет пользователю отправить письмо с Сайта с информацией или просьбой перезвонить. Сообщения отправляются на адрес электронной почты, указанный в настройках системы управления Сайтом.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Можно заводить любое количество email-адресов для отправки сообщений из разделов «Недвижимость» и «Ипотечные программы».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Для отправки сообщения пользователю необходимо ввести в форму следующие данные:</w:t>
      </w:r>
    </w:p>
    <w:tbl>
      <w:tblPr>
        <w:tblStyle w:val="af0"/>
        <w:tblW w:w="9923" w:type="dxa"/>
        <w:tblInd w:w="100" w:type="dxa"/>
        <w:tblLayout w:type="fixed"/>
        <w:tblLook w:val="0600"/>
      </w:tblPr>
      <w:tblGrid>
        <w:gridCol w:w="1860"/>
        <w:gridCol w:w="2025"/>
        <w:gridCol w:w="6038"/>
      </w:tblGrid>
      <w:tr w:rsidR="00054DCF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6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  <w:tr w:rsidR="00054DCF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Имя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поле. Содержит не более 255 символов.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6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Содержит строку с именем пользователя. Обязательно для заполнения.</w:t>
            </w:r>
          </w:p>
        </w:tc>
      </w:tr>
      <w:tr w:rsidR="00054DCF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Телефон или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email</w:t>
            </w:r>
            <w:proofErr w:type="spellEnd"/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</w:t>
            </w: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Может содержать не более 255 символов</w:t>
            </w:r>
          </w:p>
        </w:tc>
        <w:tc>
          <w:tcPr>
            <w:tcW w:w="6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В данном поле пользователь указывает свой контактный телефон или адрес электронной почты. Обязательно для заполнения.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  <w:tr w:rsidR="00054DCF"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 сообщения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Многострочное текстовое поле.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65535 символов</w:t>
            </w:r>
          </w:p>
        </w:tc>
        <w:tc>
          <w:tcPr>
            <w:tcW w:w="6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В данном поле пользователь в свободной форме вводит текст сообщения. Поле не обязательно для заполнения.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При заполненных полях быстрого подбора окон будем прикладывать результаты подбора к заявке.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</w:tbl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3.8 Модуль «Баннер на главной странице»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Данный модуль позволяет размещать картинки в баннере на главной странице, комментарий и alt-текст для каждой из них, а также порядковый номер показа.</w:t>
      </w:r>
    </w:p>
    <w:tbl>
      <w:tblPr>
        <w:tblStyle w:val="af1"/>
        <w:tblW w:w="9923" w:type="dxa"/>
        <w:tblInd w:w="100" w:type="dxa"/>
        <w:tblLayout w:type="fixed"/>
        <w:tblLook w:val="0600"/>
      </w:tblPr>
      <w:tblGrid>
        <w:gridCol w:w="1950"/>
        <w:gridCol w:w="2100"/>
        <w:gridCol w:w="5873"/>
      </w:tblGrid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название изображения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Изображение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поместить изображение</w:t>
            </w:r>
          </w:p>
          <w:p w:rsidR="00054DCF" w:rsidRDefault="00054DCF">
            <w:pPr>
              <w:spacing w:line="240" w:lineRule="auto"/>
              <w:ind w:left="-100"/>
              <w:contextualSpacing w:val="0"/>
              <w:jc w:val="center"/>
            </w:pP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Комментарий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поместить описание изображения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Порядковый номер вывода изображения</w:t>
            </w:r>
          </w:p>
        </w:tc>
      </w:tr>
    </w:tbl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3.9 Модуль ипотечных программ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Администратор сайта сможет заводить новые ипотечные программы. Для каждой программы автоматически появится калькулятор расчета. А так же для всех квартир, подходящих под условия ипотечной программы, на странице этой квартиры, появится расчет выплат по данной ипотечной программе.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numPr>
          <w:ilvl w:val="0"/>
          <w:numId w:val="1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Каждая ипотечная программа представлена следующими полями:</w:t>
      </w:r>
    </w:p>
    <w:tbl>
      <w:tblPr>
        <w:tblStyle w:val="af2"/>
        <w:tblW w:w="9923" w:type="dxa"/>
        <w:tblInd w:w="100" w:type="dxa"/>
        <w:tblLayout w:type="fixed"/>
        <w:tblLook w:val="0600"/>
      </w:tblPr>
      <w:tblGrid>
        <w:gridCol w:w="1950"/>
        <w:gridCol w:w="2100"/>
        <w:gridCol w:w="5873"/>
      </w:tblGrid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название программы</w:t>
            </w:r>
          </w:p>
        </w:tc>
      </w:tr>
      <w:tr w:rsidR="00054DCF">
        <w:trPr>
          <w:trHeight w:val="84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Минимальный срок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Определяет минимальный срок действия программы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Максимальный срок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Определяет максимальный срок действия программы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Срок по умолчанию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Определяет срок действия программы, по которому идет расчет по умолчанию.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Ставка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Определяет процентную ставку по данной ипотечной программе.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Минимальная сумма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Минимальная сумма, на которую рассчитана программа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Максимальная сумма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Числовое поле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Максимальная сумма, на которую рассчитана программа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Многострочное текстовое поле. 65535 символов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В данном поле администратор в свободной форме вводит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текстографическую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информацию об ипотечной программе.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Анкета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загрузки файла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поместить файл в формате PDF, который необходимо заполнить пользователю для участия в ипотечной программе</w:t>
            </w:r>
          </w:p>
        </w:tc>
      </w:tr>
    </w:tbl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Для каждой ипотечной программы возможно задание набора полей, необходимых для заполнения для участия в этой программе. </w:t>
      </w:r>
    </w:p>
    <w:p w:rsidR="00054DCF" w:rsidRDefault="009D3F9C">
      <w:pPr>
        <w:numPr>
          <w:ilvl w:val="0"/>
          <w:numId w:val="1"/>
        </w:numPr>
        <w:spacing w:before="280" w:after="280"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Каждое поле представлено следующими признаками:</w:t>
      </w:r>
    </w:p>
    <w:tbl>
      <w:tblPr>
        <w:tblStyle w:val="af3"/>
        <w:tblW w:w="9923" w:type="dxa"/>
        <w:tblInd w:w="100" w:type="dxa"/>
        <w:tblLayout w:type="fixed"/>
        <w:tblLook w:val="0600"/>
      </w:tblPr>
      <w:tblGrid>
        <w:gridCol w:w="1950"/>
        <w:gridCol w:w="2100"/>
        <w:gridCol w:w="5873"/>
      </w:tblGrid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поля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255 символов</w:t>
            </w:r>
          </w:p>
          <w:p w:rsidR="00054DCF" w:rsidRDefault="00054DCF">
            <w:pPr>
              <w:spacing w:line="240" w:lineRule="auto"/>
              <w:ind w:left="-100" w:firstLine="280"/>
              <w:contextualSpacing w:val="0"/>
              <w:jc w:val="center"/>
            </w:pP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задать название поля</w:t>
            </w:r>
          </w:p>
        </w:tc>
      </w:tr>
      <w:tr w:rsidR="00054DCF">
        <w:trPr>
          <w:trHeight w:val="840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 поля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выбора варианта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селект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выбрать тип поля: текст/документ/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чекбокс</w:t>
            </w:r>
            <w:proofErr w:type="spellEnd"/>
          </w:p>
        </w:tc>
      </w:tr>
      <w:tr w:rsidR="00054DCF"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Для партнеров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 w:firstLine="280"/>
              <w:contextualSpacing w:val="0"/>
              <w:jc w:val="center"/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Чекбокс</w:t>
            </w:r>
            <w:proofErr w:type="spellEnd"/>
          </w:p>
        </w:tc>
        <w:tc>
          <w:tcPr>
            <w:tcW w:w="5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10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Если это поле отмечено, то данное поле будет видно только партнерам.</w:t>
            </w:r>
          </w:p>
        </w:tc>
      </w:tr>
    </w:tbl>
    <w:p w:rsidR="00054DCF" w:rsidRDefault="00054DCF">
      <w:pPr>
        <w:spacing w:line="240" w:lineRule="auto"/>
        <w:jc w:val="both"/>
      </w:pP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3.10 Калькулятор ипотеки</w:t>
      </w:r>
    </w:p>
    <w:p w:rsidR="00054DCF" w:rsidRDefault="00054DCF">
      <w:pPr>
        <w:spacing w:line="240" w:lineRule="auto"/>
        <w:jc w:val="both"/>
      </w:pP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t>Модуль предоставляет возможность расчета выплат по ипотечной программе с учетом выбора программы, начального взноса, срока и иных параметров. Расчет выплат по квартирам, заведенным в базу данных сайта, производится автоматически. Исходя из этих данных, модуль рассчитывает ежемесячные выплаты по формуле:</w:t>
      </w:r>
    </w:p>
    <w:p w:rsidR="00054DCF" w:rsidRDefault="009D3F9C">
      <w:pPr>
        <w:spacing w:line="240" w:lineRule="auto"/>
        <w:ind w:firstLine="280"/>
        <w:jc w:val="both"/>
      </w:pPr>
      <w:r>
        <w:rPr>
          <w:rFonts w:ascii="Calibri" w:eastAsia="Calibri" w:hAnsi="Calibri" w:cs="Calibri"/>
          <w:sz w:val="24"/>
          <w:szCs w:val="24"/>
        </w:rPr>
        <w:t>(∑*%</w:t>
      </w:r>
      <w:r>
        <w:rPr>
          <w:rFonts w:ascii="Calibri" w:eastAsia="Calibri" w:hAnsi="Calibri" w:cs="Calibri"/>
          <w:sz w:val="24"/>
          <w:szCs w:val="24"/>
          <w:vertAlign w:val="subscript"/>
        </w:rPr>
        <w:t>ставка</w:t>
      </w:r>
      <w:r>
        <w:rPr>
          <w:rFonts w:ascii="Calibri" w:eastAsia="Calibri" w:hAnsi="Calibri" w:cs="Calibri"/>
          <w:sz w:val="24"/>
          <w:szCs w:val="24"/>
        </w:rPr>
        <w:t>*</w:t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t</w:t>
      </w:r>
      <w:proofErr w:type="gramEnd"/>
      <w:r>
        <w:rPr>
          <w:rFonts w:ascii="Calibri" w:eastAsia="Calibri" w:hAnsi="Calibri" w:cs="Calibri"/>
          <w:sz w:val="24"/>
          <w:szCs w:val="24"/>
          <w:vertAlign w:val="subscript"/>
        </w:rPr>
        <w:t>год</w:t>
      </w:r>
      <w:r>
        <w:rPr>
          <w:rFonts w:ascii="Calibri" w:eastAsia="Calibri" w:hAnsi="Calibri" w:cs="Calibri"/>
          <w:sz w:val="24"/>
          <w:szCs w:val="24"/>
        </w:rPr>
        <w:t>+</w:t>
      </w:r>
      <w:proofErr w:type="spellEnd"/>
      <w:r>
        <w:rPr>
          <w:rFonts w:ascii="Calibri" w:eastAsia="Calibri" w:hAnsi="Calibri" w:cs="Calibri"/>
          <w:sz w:val="24"/>
          <w:szCs w:val="24"/>
        </w:rPr>
        <w:t>∑)/12*</w:t>
      </w:r>
      <w:proofErr w:type="spellStart"/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  <w:vertAlign w:val="subscript"/>
        </w:rPr>
        <w:t>год</w:t>
      </w:r>
      <w:proofErr w:type="spellEnd"/>
    </w:p>
    <w:p w:rsidR="00054DCF" w:rsidRDefault="00054DCF">
      <w:pPr>
        <w:spacing w:line="240" w:lineRule="auto"/>
        <w:ind w:firstLine="284"/>
        <w:jc w:val="both"/>
      </w:pP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t>Ввод числовых данных пользователем осуществляется по средствам визуального перемещения «ползунка». При этом администратор сайта определяет минимальное и максимальное значение, а так же значение по умолчанию.</w:t>
      </w:r>
    </w:p>
    <w:p w:rsidR="00054DCF" w:rsidRDefault="00054DCF">
      <w:pPr>
        <w:spacing w:line="240" w:lineRule="auto"/>
        <w:ind w:firstLine="280"/>
        <w:jc w:val="both"/>
      </w:pP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После ввода данных сайт автоматически осуществляет расчет по следующей схеме:</w:t>
      </w:r>
    </w:p>
    <w:p w:rsidR="00054DCF" w:rsidRDefault="009D3F9C">
      <w:pPr>
        <w:numPr>
          <w:ilvl w:val="0"/>
          <w:numId w:val="3"/>
        </w:numPr>
        <w:spacing w:line="240" w:lineRule="auto"/>
        <w:ind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Вычисляет </w:t>
      </w:r>
      <w:r>
        <w:rPr>
          <w:rFonts w:ascii="Calibri" w:eastAsia="Calibri" w:hAnsi="Calibri" w:cs="Calibri"/>
          <w:sz w:val="24"/>
          <w:szCs w:val="24"/>
        </w:rPr>
        <w:tab/>
        <w:t>сумму займа</w:t>
      </w:r>
    </w:p>
    <w:p w:rsidR="00054DCF" w:rsidRDefault="009D3F9C">
      <w:pPr>
        <w:numPr>
          <w:ilvl w:val="0"/>
          <w:numId w:val="3"/>
        </w:numPr>
        <w:spacing w:line="240" w:lineRule="auto"/>
        <w:ind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Вычисляет </w:t>
      </w:r>
      <w:r>
        <w:rPr>
          <w:rFonts w:ascii="Calibri" w:eastAsia="Calibri" w:hAnsi="Calibri" w:cs="Calibri"/>
          <w:sz w:val="24"/>
          <w:szCs w:val="24"/>
        </w:rPr>
        <w:tab/>
        <w:t>КЗ.</w:t>
      </w:r>
    </w:p>
    <w:p w:rsidR="00054DCF" w:rsidRDefault="009D3F9C">
      <w:pPr>
        <w:numPr>
          <w:ilvl w:val="0"/>
          <w:numId w:val="3"/>
        </w:numPr>
        <w:spacing w:line="240" w:lineRule="auto"/>
        <w:ind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Определяет </w:t>
      </w:r>
      <w:r>
        <w:rPr>
          <w:rFonts w:ascii="Calibri" w:eastAsia="Calibri" w:hAnsi="Calibri" w:cs="Calibri"/>
          <w:sz w:val="24"/>
          <w:szCs w:val="24"/>
        </w:rPr>
        <w:tab/>
        <w:t>максимальную сумму займа</w:t>
      </w:r>
    </w:p>
    <w:p w:rsidR="00054DCF" w:rsidRDefault="009D3F9C">
      <w:pPr>
        <w:numPr>
          <w:ilvl w:val="0"/>
          <w:numId w:val="3"/>
        </w:numPr>
        <w:spacing w:line="240" w:lineRule="auto"/>
        <w:ind w:left="284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Определяет </w:t>
      </w:r>
      <w:r>
        <w:rPr>
          <w:rFonts w:ascii="Calibri" w:eastAsia="Calibri" w:hAnsi="Calibri" w:cs="Calibri"/>
          <w:sz w:val="24"/>
          <w:szCs w:val="24"/>
        </w:rPr>
        <w:tab/>
        <w:t>границы допустимых значений для КЗ. В случае выхода за границы ДЗ пользователь увидит сообщение: «</w:t>
      </w:r>
      <w:r>
        <w:rPr>
          <w:rFonts w:ascii="Calibri" w:eastAsia="Calibri" w:hAnsi="Calibri" w:cs="Calibri"/>
          <w:color w:val="943634"/>
          <w:sz w:val="24"/>
          <w:szCs w:val="24"/>
        </w:rPr>
        <w:t xml:space="preserve">Первоначальный взнос не может быть меньше </w:t>
      </w:r>
      <w:r>
        <w:rPr>
          <w:rFonts w:ascii="Calibri" w:eastAsia="Calibri" w:hAnsi="Calibri" w:cs="Calibri"/>
          <w:b/>
          <w:color w:val="943634"/>
          <w:sz w:val="24"/>
          <w:szCs w:val="24"/>
        </w:rPr>
        <w:t>(1– КЗ.) * 100</w:t>
      </w:r>
      <w:r>
        <w:rPr>
          <w:rFonts w:ascii="Calibri" w:eastAsia="Calibri" w:hAnsi="Calibri" w:cs="Calibri"/>
          <w:color w:val="943634"/>
          <w:sz w:val="24"/>
          <w:szCs w:val="24"/>
        </w:rPr>
        <w:t xml:space="preserve"> %</w:t>
      </w:r>
      <w:r>
        <w:rPr>
          <w:rFonts w:ascii="Calibri" w:eastAsia="Calibri" w:hAnsi="Calibri" w:cs="Calibri"/>
          <w:sz w:val="24"/>
          <w:szCs w:val="24"/>
        </w:rPr>
        <w:t>»</w:t>
      </w:r>
    </w:p>
    <w:p w:rsidR="00054DCF" w:rsidRDefault="009D3F9C">
      <w:pPr>
        <w:numPr>
          <w:ilvl w:val="0"/>
          <w:numId w:val="3"/>
        </w:numPr>
        <w:spacing w:line="240" w:lineRule="auto"/>
        <w:ind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Определяет </w:t>
      </w:r>
      <w:r>
        <w:rPr>
          <w:rFonts w:ascii="Calibri" w:eastAsia="Calibri" w:hAnsi="Calibri" w:cs="Calibri"/>
          <w:sz w:val="24"/>
          <w:szCs w:val="24"/>
        </w:rPr>
        <w:tab/>
        <w:t>процентную ставку и следующие параметры:</w:t>
      </w:r>
    </w:p>
    <w:p w:rsidR="00054DCF" w:rsidRDefault="009D3F9C">
      <w:pPr>
        <w:numPr>
          <w:ilvl w:val="0"/>
          <w:numId w:val="5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Значение поля «Вид льготы»</w:t>
      </w:r>
    </w:p>
    <w:p w:rsidR="00054DCF" w:rsidRDefault="009D3F9C">
      <w:pPr>
        <w:numPr>
          <w:ilvl w:val="0"/>
          <w:numId w:val="5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Значение поля «Тип жилья»</w:t>
      </w:r>
    </w:p>
    <w:p w:rsidR="00054DCF" w:rsidRDefault="009D3F9C">
      <w:pPr>
        <w:numPr>
          <w:ilvl w:val="0"/>
          <w:numId w:val="5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Величина суммы займа</w:t>
      </w:r>
    </w:p>
    <w:p w:rsidR="00054DCF" w:rsidRDefault="009D3F9C">
      <w:pPr>
        <w:numPr>
          <w:ilvl w:val="0"/>
          <w:numId w:val="5"/>
        </w:numPr>
        <w:spacing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Значение коэффициента. К/З.</w:t>
      </w: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lastRenderedPageBreak/>
        <w:t>6.Определяет МСЗ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7. Вычисляет отношение Суммы займа к МСЗ. 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Если отношение больше единицы, сайт отобразит пользователю сообщение: «</w:t>
      </w:r>
      <w:r>
        <w:rPr>
          <w:rFonts w:ascii="Calibri" w:eastAsia="Calibri" w:hAnsi="Calibri" w:cs="Calibri"/>
          <w:color w:val="943634"/>
          <w:sz w:val="24"/>
          <w:szCs w:val="24"/>
        </w:rPr>
        <w:t xml:space="preserve">Сумма займа превышает </w:t>
      </w:r>
      <w:proofErr w:type="gramStart"/>
      <w:r>
        <w:rPr>
          <w:rFonts w:ascii="Calibri" w:eastAsia="Calibri" w:hAnsi="Calibri" w:cs="Calibri"/>
          <w:color w:val="943634"/>
          <w:sz w:val="24"/>
          <w:szCs w:val="24"/>
        </w:rPr>
        <w:t>максимальную</w:t>
      </w:r>
      <w:proofErr w:type="gramEnd"/>
      <w:r>
        <w:rPr>
          <w:rFonts w:ascii="Calibri" w:eastAsia="Calibri" w:hAnsi="Calibri" w:cs="Calibri"/>
          <w:color w:val="943634"/>
          <w:sz w:val="24"/>
          <w:szCs w:val="24"/>
        </w:rPr>
        <w:t>, для конкретной стоимости квартиры и первоначального взноса</w:t>
      </w:r>
      <w:r>
        <w:rPr>
          <w:rFonts w:ascii="Calibri" w:eastAsia="Calibri" w:hAnsi="Calibri" w:cs="Calibri"/>
          <w:sz w:val="24"/>
          <w:szCs w:val="24"/>
        </w:rPr>
        <w:t>»</w:t>
      </w: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8. Проверяет, чтобы сумма займа не была меньше 300 000 </w:t>
      </w:r>
      <w:r>
        <w:rPr>
          <w:rFonts w:ascii="Calibri" w:eastAsia="Calibri" w:hAnsi="Calibri" w:cs="Calibri"/>
          <w:sz w:val="24"/>
          <w:szCs w:val="24"/>
        </w:rPr>
        <w:tab/>
        <w:t xml:space="preserve">рублей. 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Если меньше, отображаем пользователю сообщение «</w:t>
      </w:r>
      <w:r>
        <w:rPr>
          <w:rFonts w:ascii="Calibri" w:eastAsia="Calibri" w:hAnsi="Calibri" w:cs="Calibri"/>
          <w:color w:val="943634"/>
          <w:sz w:val="24"/>
          <w:szCs w:val="24"/>
        </w:rPr>
        <w:t>Сумма займа не может быть меньше 300 000 рублей</w:t>
      </w:r>
      <w:r>
        <w:rPr>
          <w:rFonts w:ascii="Calibri" w:eastAsia="Calibri" w:hAnsi="Calibri" w:cs="Calibri"/>
          <w:sz w:val="24"/>
          <w:szCs w:val="24"/>
        </w:rPr>
        <w:t>»</w:t>
      </w: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9. Считает </w:t>
      </w:r>
      <w:r>
        <w:rPr>
          <w:rFonts w:ascii="Calibri" w:eastAsia="Calibri" w:hAnsi="Calibri" w:cs="Calibri"/>
          <w:sz w:val="24"/>
          <w:szCs w:val="24"/>
        </w:rPr>
        <w:tab/>
        <w:t>ежемесячный платеж (Аннуитет)</w:t>
      </w:r>
    </w:p>
    <w:p w:rsidR="00054DCF" w:rsidRDefault="009D3F9C">
      <w:pPr>
        <w:spacing w:line="240" w:lineRule="auto"/>
        <w:ind w:firstLine="284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10. Отображает полученные данные на странице в области «Предварительный расчет»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Для расчета сайт использует следующие табличные данные, внесенные в базу данных сайта на этапе разработки:</w:t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:rsidR="00054DCF" w:rsidRDefault="009D3F9C">
      <w:pPr>
        <w:spacing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Таблица №1: Определение ставки и максимальной суммы займа</w:t>
      </w:r>
    </w:p>
    <w:p w:rsidR="00054DCF" w:rsidRDefault="00054DCF">
      <w:pPr>
        <w:spacing w:line="240" w:lineRule="auto"/>
      </w:pPr>
    </w:p>
    <w:tbl>
      <w:tblPr>
        <w:tblStyle w:val="af4"/>
        <w:tblW w:w="10544" w:type="dxa"/>
        <w:tblInd w:w="-105" w:type="dxa"/>
        <w:tblLayout w:type="fixed"/>
        <w:tblLook w:val="0000"/>
      </w:tblPr>
      <w:tblGrid>
        <w:gridCol w:w="1344"/>
        <w:gridCol w:w="1134"/>
        <w:gridCol w:w="1276"/>
        <w:gridCol w:w="1418"/>
        <w:gridCol w:w="850"/>
        <w:gridCol w:w="851"/>
        <w:gridCol w:w="708"/>
        <w:gridCol w:w="851"/>
        <w:gridCol w:w="850"/>
        <w:gridCol w:w="1262"/>
      </w:tblGrid>
      <w:tr w:rsidR="007023EC" w:rsidTr="007023EC">
        <w:trPr>
          <w:trHeight w:val="2097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Вид льготы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Тип жилья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Базовая величина займа минимум</w:t>
            </w:r>
          </w:p>
          <w:p w:rsidR="00054DCF" w:rsidRPr="007023EC" w:rsidRDefault="00054DCF">
            <w:pPr>
              <w:ind w:left="113" w:righ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7023E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 xml:space="preserve">Максимальная сумма займа </w:t>
            </w:r>
            <w:r w:rsidR="009D3F9C" w:rsidRPr="007023EC">
              <w:rPr>
                <w:rFonts w:asciiTheme="minorHAnsi" w:eastAsia="Calibri" w:hAnsiTheme="minorHAnsi" w:cs="Calibri"/>
                <w:shd w:val="clear" w:color="auto" w:fill="B8CCE4"/>
              </w:rPr>
              <w:t>(МСЗ)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К/</w:t>
            </w:r>
            <w:proofErr w:type="gramStart"/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З</w:t>
            </w:r>
            <w:proofErr w:type="gramEnd"/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 xml:space="preserve"> минимум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К/</w:t>
            </w:r>
            <w:proofErr w:type="gramStart"/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З</w:t>
            </w:r>
            <w:proofErr w:type="gramEnd"/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 xml:space="preserve"> максимум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Ставка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r1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r2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  <w:shd w:val="clear" w:color="auto" w:fill="B8CCE4"/>
              </w:rPr>
              <w:t>Минимальная сумма займа (МСЗ)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98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Без льготных ставок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3 000 000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0.80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11.4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eastAsia="Calibri" w:hAnsiTheme="minorHAnsi" w:cs="Calibr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30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Без льготных ставок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Вторичный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Таблица (Расчет МСЗ)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13.9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32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Без льготных ставок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Вторичный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Таблица (Расчет МСЗ)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14.4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56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10.3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58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054DCF">
            <w:pPr>
              <w:spacing w:line="240" w:lineRule="auto"/>
              <w:jc w:val="center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1 500 000</w:t>
            </w:r>
          </w:p>
          <w:p w:rsidR="00054DCF" w:rsidRPr="007023EC" w:rsidRDefault="00054DC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314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3 000 000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*</w:t>
            </w:r>
            <w:r w:rsidRPr="007023EC">
              <w:rPr>
                <w:rFonts w:asciiTheme="minorHAnsi" w:hAnsiTheme="minorHAnsi"/>
              </w:rPr>
              <w:t>Формула для расчета ставки</w:t>
            </w:r>
          </w:p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10.3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11.4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332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3 000 000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*</w:t>
            </w:r>
            <w:r w:rsidRPr="007023EC">
              <w:rPr>
                <w:rFonts w:asciiTheme="minorHAnsi" w:hAnsiTheme="minorHAnsi"/>
              </w:rPr>
              <w:t>Формула для расчета ставки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11.4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4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Вторичный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12.9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322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Вторичный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4 100 000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*</w:t>
            </w:r>
            <w:r w:rsidRPr="007023EC">
              <w:rPr>
                <w:rFonts w:asciiTheme="minorHAnsi" w:hAnsiTheme="minorHAnsi"/>
              </w:rPr>
              <w:t>Формула для расчета ставки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12.9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14.4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4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Жилье для российской семьи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10.3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14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Жилье для российской семьи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0.90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N/A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300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Жилье для российской семьи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3 000 000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*</w:t>
            </w:r>
            <w:r w:rsidRPr="007023EC">
              <w:rPr>
                <w:rFonts w:asciiTheme="minorHAnsi" w:hAnsiTheme="minorHAnsi"/>
              </w:rPr>
              <w:t>Формула для расчета ставки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10.3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11.4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  <w:tr w:rsidR="00054DCF" w:rsidTr="007023EC">
        <w:trPr>
          <w:trHeight w:val="2900"/>
        </w:trPr>
        <w:tc>
          <w:tcPr>
            <w:tcW w:w="13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Жилье для российской семьи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1 500 001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3 000 000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0.51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0.90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7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ind w:left="113" w:right="113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color w:val="FF0000"/>
              </w:rPr>
              <w:t>*</w:t>
            </w:r>
            <w:r w:rsidRPr="007023EC">
              <w:rPr>
                <w:rFonts w:asciiTheme="minorHAnsi" w:hAnsiTheme="minorHAnsi"/>
              </w:rPr>
              <w:t>Формула для расчета ставки</w:t>
            </w:r>
          </w:p>
          <w:p w:rsidR="00054DCF" w:rsidRPr="007023EC" w:rsidRDefault="00054DCF">
            <w:pPr>
              <w:ind w:left="113" w:right="113"/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10.9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11.4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  <w:tc>
          <w:tcPr>
            <w:tcW w:w="12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054DCF">
            <w:pPr>
              <w:spacing w:line="240" w:lineRule="auto"/>
              <w:rPr>
                <w:rFonts w:asciiTheme="minorHAnsi" w:hAnsiTheme="minorHAnsi"/>
              </w:rPr>
            </w:pP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300 000</w:t>
            </w:r>
          </w:p>
          <w:p w:rsidR="00054DCF" w:rsidRPr="007023EC" w:rsidRDefault="00054DCF">
            <w:pPr>
              <w:rPr>
                <w:rFonts w:asciiTheme="minorHAnsi" w:hAnsiTheme="minorHAnsi"/>
              </w:rPr>
            </w:pPr>
          </w:p>
        </w:tc>
      </w:tr>
    </w:tbl>
    <w:p w:rsidR="00054DCF" w:rsidRDefault="00054DCF">
      <w:pPr>
        <w:spacing w:line="240" w:lineRule="auto"/>
        <w:ind w:firstLine="280"/>
        <w:jc w:val="both"/>
      </w:pPr>
    </w:p>
    <w:p w:rsidR="00054DCF" w:rsidRDefault="009D3F9C">
      <w:pPr>
        <w:spacing w:line="240" w:lineRule="auto"/>
        <w:jc w:val="both"/>
      </w:pPr>
      <w:r>
        <w:rPr>
          <w:b/>
        </w:rPr>
        <w:t>Таблица №2: Расчет МСЗ</w:t>
      </w:r>
    </w:p>
    <w:p w:rsidR="00054DCF" w:rsidRDefault="00054DCF">
      <w:pPr>
        <w:spacing w:line="240" w:lineRule="auto"/>
        <w:ind w:firstLine="280"/>
        <w:jc w:val="both"/>
      </w:pPr>
    </w:p>
    <w:p w:rsidR="00054DCF" w:rsidRDefault="00054DCF">
      <w:pPr>
        <w:spacing w:line="240" w:lineRule="auto"/>
      </w:pPr>
    </w:p>
    <w:tbl>
      <w:tblPr>
        <w:tblStyle w:val="af5"/>
        <w:tblW w:w="10503" w:type="dxa"/>
        <w:tblInd w:w="-105" w:type="dxa"/>
        <w:tblLayout w:type="fixed"/>
        <w:tblLook w:val="0400"/>
      </w:tblPr>
      <w:tblGrid>
        <w:gridCol w:w="2851"/>
        <w:gridCol w:w="2548"/>
        <w:gridCol w:w="5104"/>
      </w:tblGrid>
      <w:tr w:rsidR="00054DCF" w:rsidTr="007023EC">
        <w:trPr>
          <w:trHeight w:val="380"/>
        </w:trPr>
        <w:tc>
          <w:tcPr>
            <w:tcW w:w="2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9D3F9C" w:rsidP="007023E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К/</w:t>
            </w:r>
            <w:proofErr w:type="gramStart"/>
            <w:r w:rsidRPr="007023EC">
              <w:rPr>
                <w:rFonts w:asciiTheme="minorHAnsi" w:hAnsiTheme="minorHAnsi"/>
                <w:shd w:val="clear" w:color="auto" w:fill="B8CCE4"/>
              </w:rPr>
              <w:t>З</w:t>
            </w:r>
            <w:proofErr w:type="gramEnd"/>
            <w:r w:rsidRPr="007023EC">
              <w:rPr>
                <w:rFonts w:asciiTheme="minorHAnsi" w:hAnsiTheme="minorHAnsi"/>
                <w:shd w:val="clear" w:color="auto" w:fill="B8CCE4"/>
              </w:rPr>
              <w:t xml:space="preserve"> минимальный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9D3F9C" w:rsidP="007023E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К/</w:t>
            </w:r>
            <w:proofErr w:type="gramStart"/>
            <w:r w:rsidRPr="007023EC">
              <w:rPr>
                <w:rFonts w:asciiTheme="minorHAnsi" w:hAnsiTheme="minorHAnsi"/>
                <w:shd w:val="clear" w:color="auto" w:fill="B8CCE4"/>
              </w:rPr>
              <w:t>З</w:t>
            </w:r>
            <w:proofErr w:type="gramEnd"/>
            <w:r w:rsidRPr="007023EC">
              <w:rPr>
                <w:rFonts w:asciiTheme="minorHAnsi" w:hAnsiTheme="minorHAnsi"/>
                <w:shd w:val="clear" w:color="auto" w:fill="B8CCE4"/>
              </w:rPr>
              <w:t xml:space="preserve"> максимальный</w:t>
            </w:r>
          </w:p>
        </w:tc>
        <w:tc>
          <w:tcPr>
            <w:tcW w:w="5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Значение максимальной суммы займа (МСЗ)</w:t>
            </w:r>
          </w:p>
        </w:tc>
      </w:tr>
      <w:tr w:rsidR="00054DCF">
        <w:trPr>
          <w:trHeight w:val="780"/>
        </w:trPr>
        <w:tc>
          <w:tcPr>
            <w:tcW w:w="2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0.00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0.50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5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4 100 000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</w:tr>
      <w:tr w:rsidR="00054DCF">
        <w:trPr>
          <w:trHeight w:val="780"/>
        </w:trPr>
        <w:tc>
          <w:tcPr>
            <w:tcW w:w="2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0.51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0.60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5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3 700 000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</w:tr>
      <w:tr w:rsidR="00054DCF">
        <w:trPr>
          <w:trHeight w:val="780"/>
        </w:trPr>
        <w:tc>
          <w:tcPr>
            <w:tcW w:w="2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lastRenderedPageBreak/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0.61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0.70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5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3 300 000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</w:tr>
      <w:tr w:rsidR="00054DCF">
        <w:trPr>
          <w:trHeight w:val="780"/>
        </w:trPr>
        <w:tc>
          <w:tcPr>
            <w:tcW w:w="2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0.71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0.80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5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3 000 000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</w:tr>
      <w:tr w:rsidR="00054DCF">
        <w:trPr>
          <w:trHeight w:val="800"/>
        </w:trPr>
        <w:tc>
          <w:tcPr>
            <w:tcW w:w="2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0.81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0.90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  <w:tc>
          <w:tcPr>
            <w:tcW w:w="5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>2 700 000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b/>
              </w:rPr>
              <w:tab/>
            </w:r>
            <w:r w:rsidRPr="007023EC">
              <w:rPr>
                <w:rFonts w:asciiTheme="minorHAnsi" w:hAnsiTheme="minorHAnsi"/>
                <w:b/>
              </w:rPr>
              <w:tab/>
            </w:r>
          </w:p>
        </w:tc>
      </w:tr>
    </w:tbl>
    <w:p w:rsidR="00054DCF" w:rsidRDefault="00054DCF">
      <w:pPr>
        <w:spacing w:line="240" w:lineRule="auto"/>
        <w:ind w:firstLine="280"/>
        <w:jc w:val="both"/>
      </w:pP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</w:rPr>
      </w:pPr>
      <w:r w:rsidRPr="007023EC">
        <w:rPr>
          <w:rFonts w:asciiTheme="minorHAnsi" w:hAnsiTheme="minorHAnsi"/>
          <w:b/>
        </w:rPr>
        <w:t>Таблица №3: Границы допустимых значений КЗ</w:t>
      </w:r>
    </w:p>
    <w:p w:rsidR="00054DCF" w:rsidRDefault="00054DCF">
      <w:pPr>
        <w:spacing w:line="240" w:lineRule="auto"/>
      </w:pPr>
    </w:p>
    <w:tbl>
      <w:tblPr>
        <w:tblStyle w:val="af6"/>
        <w:tblW w:w="10416" w:type="dxa"/>
        <w:tblInd w:w="-105" w:type="dxa"/>
        <w:tblLayout w:type="fixed"/>
        <w:tblLook w:val="0400"/>
      </w:tblPr>
      <w:tblGrid>
        <w:gridCol w:w="3436"/>
        <w:gridCol w:w="2315"/>
        <w:gridCol w:w="2330"/>
        <w:gridCol w:w="2335"/>
      </w:tblGrid>
      <w:tr w:rsidR="00054DCF">
        <w:tc>
          <w:tcPr>
            <w:tcW w:w="3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Вид льготы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</w:tc>
        <w:tc>
          <w:tcPr>
            <w:tcW w:w="2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Тип жилья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</w:tc>
        <w:tc>
          <w:tcPr>
            <w:tcW w:w="2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К/</w:t>
            </w:r>
            <w:proofErr w:type="gramStart"/>
            <w:r w:rsidRPr="007023EC">
              <w:rPr>
                <w:rFonts w:asciiTheme="minorHAnsi" w:hAnsiTheme="minorHAnsi"/>
                <w:shd w:val="clear" w:color="auto" w:fill="B8CCE4"/>
              </w:rPr>
              <w:t>З</w:t>
            </w:r>
            <w:proofErr w:type="gramEnd"/>
            <w:r w:rsidRPr="007023EC">
              <w:rPr>
                <w:rFonts w:asciiTheme="minorHAnsi" w:hAnsiTheme="minorHAnsi"/>
                <w:shd w:val="clear" w:color="auto" w:fill="B8CCE4"/>
              </w:rPr>
              <w:t xml:space="preserve"> минимальный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</w:tc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B8CCE4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>К/</w:t>
            </w:r>
            <w:proofErr w:type="gramStart"/>
            <w:r w:rsidRPr="007023EC">
              <w:rPr>
                <w:rFonts w:asciiTheme="minorHAnsi" w:hAnsiTheme="minorHAnsi"/>
                <w:shd w:val="clear" w:color="auto" w:fill="B8CCE4"/>
              </w:rPr>
              <w:t>З</w:t>
            </w:r>
            <w:proofErr w:type="gramEnd"/>
            <w:r w:rsidRPr="007023EC">
              <w:rPr>
                <w:rFonts w:asciiTheme="minorHAnsi" w:hAnsiTheme="minorHAnsi"/>
                <w:shd w:val="clear" w:color="auto" w:fill="B8CCE4"/>
              </w:rPr>
              <w:t xml:space="preserve"> максимальный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  <w:r w:rsidRPr="007023EC">
              <w:rPr>
                <w:rFonts w:asciiTheme="minorHAnsi" w:hAnsiTheme="minorHAnsi"/>
                <w:shd w:val="clear" w:color="auto" w:fill="B8CCE4"/>
              </w:rPr>
              <w:tab/>
            </w:r>
          </w:p>
        </w:tc>
      </w:tr>
      <w:tr w:rsidR="00054DCF">
        <w:tc>
          <w:tcPr>
            <w:tcW w:w="3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Без льготных ставок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</w:tr>
      <w:tr w:rsidR="00054DCF">
        <w:tc>
          <w:tcPr>
            <w:tcW w:w="3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Без льготных ставок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Вторичный рынок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</w:tr>
      <w:tr w:rsidR="00054DCF">
        <w:tc>
          <w:tcPr>
            <w:tcW w:w="3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</w:tr>
      <w:tr w:rsidR="00054DCF">
        <w:tc>
          <w:tcPr>
            <w:tcW w:w="3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Льготные ставки (господдержка)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Вторичный рынок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0.80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</w:tr>
      <w:tr w:rsidR="00054DCF">
        <w:tc>
          <w:tcPr>
            <w:tcW w:w="3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Жилье для российской семьи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Первичный рынок</w:t>
            </w:r>
          </w:p>
          <w:p w:rsidR="00054DCF" w:rsidRPr="007023EC" w:rsidRDefault="009D3F9C">
            <w:pPr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0.00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054DCF" w:rsidRPr="007023EC" w:rsidRDefault="009D3F9C">
            <w:pPr>
              <w:spacing w:line="240" w:lineRule="auto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  <w:p w:rsidR="00054DCF" w:rsidRPr="007023EC" w:rsidRDefault="009D3F9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>0.90</w:t>
            </w:r>
          </w:p>
          <w:p w:rsidR="00054DCF" w:rsidRPr="007023EC" w:rsidRDefault="009D3F9C">
            <w:pPr>
              <w:jc w:val="both"/>
              <w:rPr>
                <w:rFonts w:asciiTheme="minorHAnsi" w:hAnsiTheme="minorHAnsi"/>
              </w:rPr>
            </w:pPr>
            <w:r w:rsidRPr="007023EC">
              <w:rPr>
                <w:rFonts w:asciiTheme="minorHAnsi" w:hAnsiTheme="minorHAnsi"/>
              </w:rPr>
              <w:tab/>
            </w:r>
            <w:r w:rsidRPr="007023EC">
              <w:rPr>
                <w:rFonts w:asciiTheme="minorHAnsi" w:hAnsiTheme="minorHAnsi"/>
              </w:rPr>
              <w:tab/>
            </w:r>
          </w:p>
        </w:tc>
      </w:tr>
    </w:tbl>
    <w:p w:rsidR="00054DCF" w:rsidRDefault="00054DCF">
      <w:pPr>
        <w:spacing w:line="240" w:lineRule="auto"/>
        <w:jc w:val="both"/>
      </w:pP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Пользователь административной части сайта, если он обладает соответствующими правами, должен иметь возможность добавлять, удалять и редактировать предоставленные табличные данные таким образом, что бы после внесения изменений менялись и расчетные данные.</w:t>
      </w:r>
      <w:r w:rsidRPr="007023EC">
        <w:rPr>
          <w:rFonts w:asciiTheme="minorHAnsi" w:hAnsiTheme="minorHAnsi"/>
          <w:sz w:val="24"/>
          <w:szCs w:val="24"/>
        </w:rPr>
        <w:br/>
      </w:r>
      <w:r w:rsidRPr="007023EC">
        <w:rPr>
          <w:rFonts w:asciiTheme="minorHAnsi" w:hAnsiTheme="minorHAnsi"/>
          <w:sz w:val="24"/>
          <w:szCs w:val="24"/>
        </w:rPr>
        <w:br/>
        <w:t xml:space="preserve">Так же для расчета сайт использует следующие формулы, внесенные в код сайта: </w:t>
      </w:r>
      <w:r w:rsidRPr="007023EC">
        <w:rPr>
          <w:rFonts w:asciiTheme="minorHAnsi" w:hAnsiTheme="minorHAnsi"/>
          <w:sz w:val="24"/>
          <w:szCs w:val="24"/>
        </w:rPr>
        <w:tab/>
      </w:r>
      <w:r w:rsidRPr="007023EC">
        <w:rPr>
          <w:rFonts w:asciiTheme="minorHAnsi" w:hAnsiTheme="minorHAnsi"/>
          <w:sz w:val="24"/>
          <w:szCs w:val="24"/>
        </w:rPr>
        <w:tab/>
      </w:r>
      <w:r w:rsidRPr="007023EC">
        <w:rPr>
          <w:rFonts w:asciiTheme="minorHAnsi" w:hAnsiTheme="minorHAnsi"/>
          <w:sz w:val="24"/>
          <w:szCs w:val="24"/>
        </w:rPr>
        <w:tab/>
      </w:r>
      <w:r w:rsidRPr="007023EC">
        <w:rPr>
          <w:rFonts w:asciiTheme="minorHAnsi" w:hAnsiTheme="minorHAnsi"/>
          <w:sz w:val="24"/>
          <w:szCs w:val="24"/>
        </w:rPr>
        <w:tab/>
      </w:r>
      <w:r w:rsidRPr="007023EC">
        <w:rPr>
          <w:rFonts w:asciiTheme="minorHAnsi" w:hAnsiTheme="minorHAnsi"/>
          <w:sz w:val="24"/>
          <w:szCs w:val="24"/>
        </w:rPr>
        <w:tab/>
      </w:r>
      <w:r w:rsidRPr="007023EC">
        <w:rPr>
          <w:rFonts w:asciiTheme="minorHAnsi" w:hAnsiTheme="minorHAnsi"/>
          <w:sz w:val="24"/>
          <w:szCs w:val="24"/>
        </w:rPr>
        <w:tab/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b/>
          <w:sz w:val="24"/>
          <w:szCs w:val="24"/>
        </w:rPr>
        <w:t>Сумма займа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Сумма займа = Стоимость объекта – Первоначальный взнос</w:t>
      </w:r>
    </w:p>
    <w:p w:rsidR="00054DCF" w:rsidRPr="007023EC" w:rsidRDefault="00054DCF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b/>
          <w:sz w:val="24"/>
          <w:szCs w:val="24"/>
        </w:rPr>
        <w:t>Коэффициент К/</w:t>
      </w:r>
      <w:proofErr w:type="gramStart"/>
      <w:r w:rsidRPr="007023EC">
        <w:rPr>
          <w:rFonts w:asciiTheme="minorHAnsi" w:hAnsiTheme="minorHAnsi"/>
          <w:b/>
          <w:sz w:val="24"/>
          <w:szCs w:val="24"/>
        </w:rPr>
        <w:t>З</w:t>
      </w:r>
      <w:proofErr w:type="gramEnd"/>
      <w:r w:rsidRPr="007023EC">
        <w:rPr>
          <w:rFonts w:asciiTheme="minorHAnsi" w:hAnsiTheme="minorHAnsi"/>
          <w:b/>
          <w:sz w:val="24"/>
          <w:szCs w:val="24"/>
        </w:rPr>
        <w:t xml:space="preserve"> (Кредит/Залог)</w:t>
      </w:r>
    </w:p>
    <w:p w:rsidR="00054DCF" w:rsidRDefault="009D3F9C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1774825" cy="363220"/>
            <wp:effectExtent l="0" t="0" r="0" b="0"/>
            <wp:docPr id="18" name="image37.png" descr="https://lh3.googleusercontent.com/GFdXvK7n3jmZf9iwDH3GVoGGy2YLRIglhN4uzg9dRn_Pzgc2PhkAbiqF2N4kwqFB6ImeXHisY3V9BXymOUEA-LyWRJv6bQYk1nFHqg3jIeyZHG3tut02rEHuEu6Gis3BcAALuP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https://lh3.googleusercontent.com/GFdXvK7n3jmZf9iwDH3GVoGGy2YLRIglhN4uzg9dRn_Pzgc2PhkAbiqF2N4kwqFB6ImeXHisY3V9BXymOUEA-LyWRJv6bQYk1nFHqg3jIeyZHG3tut02rEHuEu6Gis3BcAALuPe2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63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Pr="007023EC" w:rsidRDefault="00054DCF">
      <w:pPr>
        <w:spacing w:line="240" w:lineRule="auto"/>
        <w:rPr>
          <w:rFonts w:asciiTheme="minorHAnsi" w:hAnsiTheme="minorHAnsi"/>
          <w:sz w:val="24"/>
          <w:szCs w:val="24"/>
        </w:rPr>
      </w:pP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b/>
          <w:color w:val="FF0000"/>
          <w:sz w:val="24"/>
          <w:szCs w:val="24"/>
        </w:rPr>
        <w:t>*</w:t>
      </w:r>
      <w:r w:rsidRPr="007023EC">
        <w:rPr>
          <w:rFonts w:asciiTheme="minorHAnsi" w:hAnsiTheme="minorHAnsi"/>
          <w:b/>
          <w:sz w:val="24"/>
          <w:szCs w:val="24"/>
        </w:rPr>
        <w:t>Формула для расчета ставки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667510" cy="376555"/>
            <wp:effectExtent l="0" t="0" r="0" b="0"/>
            <wp:docPr id="19" name="image38.png" descr="https://lh3.googleusercontent.com/0OFf_N2LmsN_7eto5n0_wdfi3KBSVKuaRSAmw0iuZ19xphFUgPGDGrHn9P4sRbsStkiE24KCLiYXfA6fFqR9LHCv5A8Z_zYv7ZJpspip1u_w_HFhAz7WhA6C1geeGrpW-Dt2-wL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https://lh3.googleusercontent.com/0OFf_N2LmsN_7eto5n0_wdfi3KBSVKuaRSAmw0iuZ19xphFUgPGDGrHn9P4sRbsStkiE24KCLiYXfA6fFqR9LHCv5A8Z_zYv7ZJpspip1u_w_HFhAz7WhA6C1geeGrpW-Dt2-wL-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76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где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i/>
          <w:sz w:val="24"/>
          <w:szCs w:val="24"/>
        </w:rPr>
        <w:t>i</w:t>
      </w:r>
      <w:r w:rsidRPr="007023EC">
        <w:rPr>
          <w:rFonts w:asciiTheme="minorHAnsi" w:hAnsiTheme="minorHAnsi"/>
          <w:sz w:val="24"/>
          <w:szCs w:val="24"/>
        </w:rPr>
        <w:t xml:space="preserve"> — процентная ставка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СЗ — запрашиваемая сумма займа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СЗ</w:t>
      </w:r>
      <w:proofErr w:type="gramStart"/>
      <w:r w:rsidRPr="007023EC">
        <w:rPr>
          <w:rFonts w:asciiTheme="minorHAnsi" w:hAnsiTheme="minorHAnsi"/>
          <w:sz w:val="24"/>
          <w:szCs w:val="24"/>
          <w:vertAlign w:val="subscript"/>
        </w:rPr>
        <w:t>1</w:t>
      </w:r>
      <w:proofErr w:type="gramEnd"/>
      <w:r w:rsidRPr="007023EC">
        <w:rPr>
          <w:rFonts w:asciiTheme="minorHAnsi" w:hAnsiTheme="minorHAnsi"/>
          <w:sz w:val="24"/>
          <w:szCs w:val="24"/>
          <w:vertAlign w:val="subscript"/>
        </w:rPr>
        <w:t xml:space="preserve"> </w:t>
      </w:r>
      <w:r w:rsidRPr="007023EC">
        <w:rPr>
          <w:rFonts w:asciiTheme="minorHAnsi" w:hAnsiTheme="minorHAnsi"/>
          <w:sz w:val="24"/>
          <w:szCs w:val="24"/>
        </w:rPr>
        <w:t>— Базовая сумма займа. Значение на данный момент равно 1 500 000 р.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i/>
          <w:sz w:val="24"/>
          <w:szCs w:val="24"/>
        </w:rPr>
        <w:t>r</w:t>
      </w:r>
      <w:r w:rsidRPr="007023EC">
        <w:rPr>
          <w:rFonts w:asciiTheme="minorHAnsi" w:hAnsiTheme="minorHAnsi"/>
          <w:i/>
          <w:sz w:val="24"/>
          <w:szCs w:val="24"/>
          <w:vertAlign w:val="subscript"/>
        </w:rPr>
        <w:t>1</w:t>
      </w:r>
      <w:r w:rsidRPr="007023EC">
        <w:rPr>
          <w:rFonts w:asciiTheme="minorHAnsi" w:hAnsiTheme="minorHAnsi"/>
          <w:i/>
          <w:sz w:val="24"/>
          <w:szCs w:val="24"/>
        </w:rPr>
        <w:t xml:space="preserve"> — </w:t>
      </w:r>
      <w:r w:rsidRPr="007023EC">
        <w:rPr>
          <w:rFonts w:asciiTheme="minorHAnsi" w:hAnsiTheme="minorHAnsi"/>
          <w:sz w:val="24"/>
          <w:szCs w:val="24"/>
        </w:rPr>
        <w:t>ставка рефинансирования №1. Значение указано в таблице расчета ставки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i/>
          <w:sz w:val="24"/>
          <w:szCs w:val="24"/>
        </w:rPr>
        <w:t>r</w:t>
      </w:r>
      <w:r w:rsidRPr="007023EC">
        <w:rPr>
          <w:rFonts w:asciiTheme="minorHAnsi" w:hAnsiTheme="minorHAnsi"/>
          <w:i/>
          <w:sz w:val="24"/>
          <w:szCs w:val="24"/>
          <w:vertAlign w:val="subscript"/>
        </w:rPr>
        <w:t>2</w:t>
      </w:r>
      <w:r w:rsidRPr="007023EC">
        <w:rPr>
          <w:rFonts w:asciiTheme="minorHAnsi" w:hAnsiTheme="minorHAnsi"/>
          <w:i/>
          <w:sz w:val="24"/>
          <w:szCs w:val="24"/>
        </w:rPr>
        <w:t xml:space="preserve"> — </w:t>
      </w:r>
      <w:r w:rsidRPr="007023EC">
        <w:rPr>
          <w:rFonts w:asciiTheme="minorHAnsi" w:hAnsiTheme="minorHAnsi"/>
          <w:sz w:val="24"/>
          <w:szCs w:val="24"/>
        </w:rPr>
        <w:t>ставка рефинансирования №1. Значение указано в таблице расчета ставки</w:t>
      </w:r>
    </w:p>
    <w:p w:rsidR="00054DCF" w:rsidRDefault="00054DCF">
      <w:pPr>
        <w:spacing w:line="240" w:lineRule="auto"/>
      </w:pP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b/>
          <w:sz w:val="24"/>
          <w:szCs w:val="24"/>
        </w:rPr>
        <w:t>Расчет ежемесячн</w:t>
      </w:r>
      <w:r>
        <w:rPr>
          <w:rFonts w:asciiTheme="minorHAnsi" w:hAnsiTheme="minorHAnsi"/>
          <w:b/>
          <w:sz w:val="24"/>
          <w:szCs w:val="24"/>
        </w:rPr>
        <w:t>ый</w:t>
      </w:r>
      <w:r w:rsidRPr="007023EC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7023EC">
        <w:rPr>
          <w:rFonts w:asciiTheme="minorHAnsi" w:hAnsiTheme="minorHAnsi"/>
          <w:b/>
          <w:sz w:val="24"/>
          <w:szCs w:val="24"/>
        </w:rPr>
        <w:t>аннуитетн</w:t>
      </w:r>
      <w:r>
        <w:rPr>
          <w:rFonts w:asciiTheme="minorHAnsi" w:hAnsiTheme="minorHAnsi"/>
          <w:b/>
          <w:sz w:val="24"/>
          <w:szCs w:val="24"/>
        </w:rPr>
        <w:t>ый</w:t>
      </w:r>
      <w:proofErr w:type="spellEnd"/>
      <w:r>
        <w:rPr>
          <w:rFonts w:asciiTheme="minorHAnsi" w:hAnsiTheme="minorHAnsi"/>
          <w:b/>
          <w:sz w:val="24"/>
          <w:szCs w:val="24"/>
        </w:rPr>
        <w:t xml:space="preserve"> </w:t>
      </w:r>
      <w:r w:rsidRPr="007023EC">
        <w:rPr>
          <w:rFonts w:asciiTheme="minorHAnsi" w:hAnsiTheme="minorHAnsi"/>
          <w:b/>
          <w:sz w:val="24"/>
          <w:szCs w:val="24"/>
        </w:rPr>
        <w:t>платеж: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317625" cy="766445"/>
            <wp:effectExtent l="0" t="0" r="0" b="0"/>
            <wp:docPr id="20" name="image39.png" descr="https://lh6.googleusercontent.com/uGjNQv4bGko2n1rOKk5GubABR-hNDtcAhuSHfUyn57Mgbg79vNW2EbrUtmRHX86BWr3ZkllIqWQz4Xr-N9YooWE5_LkuP8VYUe5VLjaLSHf57tXXlWsilCdGESQWE3dgwDhDTrR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https://lh6.googleusercontent.com/uGjNQv4bGko2n1rOKk5GubABR-hNDtcAhuSHfUyn57Mgbg79vNW2EbrUtmRHX86BWr3ZkllIqWQz4Xr-N9YooWE5_LkuP8VYUe5VLjaLSHf57tXXlWsilCdGESQWE3dgwDhDTrRC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76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где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i/>
          <w:sz w:val="24"/>
          <w:szCs w:val="24"/>
        </w:rPr>
        <w:t>S</w:t>
      </w:r>
      <w:r w:rsidRPr="007023EC">
        <w:rPr>
          <w:rFonts w:asciiTheme="minorHAnsi" w:hAnsiTheme="minorHAnsi"/>
          <w:sz w:val="24"/>
          <w:szCs w:val="24"/>
        </w:rPr>
        <w:t xml:space="preserve"> — Сумма займа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i/>
          <w:sz w:val="24"/>
          <w:szCs w:val="24"/>
        </w:rPr>
        <w:t xml:space="preserve">i </w:t>
      </w:r>
      <w:r w:rsidRPr="007023EC">
        <w:rPr>
          <w:rFonts w:asciiTheme="minorHAnsi" w:hAnsiTheme="minorHAnsi"/>
          <w:sz w:val="24"/>
          <w:szCs w:val="24"/>
        </w:rPr>
        <w:t>— Процентная ставка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i/>
          <w:sz w:val="24"/>
          <w:szCs w:val="24"/>
        </w:rPr>
        <w:t>n</w:t>
      </w:r>
      <w:r w:rsidRPr="007023EC">
        <w:rPr>
          <w:rFonts w:asciiTheme="minorHAnsi" w:hAnsiTheme="minorHAnsi"/>
          <w:sz w:val="24"/>
          <w:szCs w:val="24"/>
        </w:rPr>
        <w:t xml:space="preserve"> — Срок займа</w:t>
      </w:r>
    </w:p>
    <w:p w:rsidR="00054DCF" w:rsidRPr="007023EC" w:rsidRDefault="009D3F9C">
      <w:p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hAnsiTheme="minorHAnsi"/>
          <w:sz w:val="24"/>
          <w:szCs w:val="24"/>
        </w:rPr>
        <w:t>Округление величины аннуитета производится по математическим правилам до целого значения.</w:t>
      </w:r>
    </w:p>
    <w:p w:rsidR="00054DCF" w:rsidRPr="007023EC" w:rsidRDefault="009D3F9C">
      <w:pPr>
        <w:spacing w:before="280" w:after="280" w:line="240" w:lineRule="auto"/>
        <w:jc w:val="both"/>
        <w:rPr>
          <w:rFonts w:asciiTheme="minorHAnsi" w:hAnsiTheme="minorHAnsi"/>
          <w:sz w:val="24"/>
          <w:szCs w:val="24"/>
        </w:rPr>
      </w:pPr>
      <w:r w:rsidRPr="007023EC">
        <w:rPr>
          <w:rFonts w:asciiTheme="minorHAnsi" w:eastAsia="Calibri" w:hAnsiTheme="minorHAnsi" w:cs="Calibri"/>
          <w:b/>
          <w:sz w:val="24"/>
          <w:szCs w:val="24"/>
        </w:rPr>
        <w:t>3.11 Новости</w:t>
      </w:r>
    </w:p>
    <w:p w:rsidR="00054DCF" w:rsidRDefault="009D3F9C">
      <w:pPr>
        <w:spacing w:before="280" w:after="100" w:line="240" w:lineRule="auto"/>
        <w:ind w:firstLine="280"/>
        <w:jc w:val="both"/>
      </w:pPr>
      <w:r>
        <w:rPr>
          <w:rFonts w:ascii="Calibri" w:eastAsia="Calibri" w:hAnsi="Calibri" w:cs="Calibri"/>
          <w:sz w:val="24"/>
          <w:szCs w:val="24"/>
        </w:rPr>
        <w:t>Модуль позволяет публиковать на Сайте новости и автоматически добавлять описание о новости в общий список новостей и создавать страницу с полным текстом новости.</w:t>
      </w:r>
    </w:p>
    <w:p w:rsidR="00054DCF" w:rsidRDefault="009D3F9C">
      <w:pPr>
        <w:spacing w:after="2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Новости добавляются администратором в системе управления сайтом с помощью специального интерфейса.</w:t>
      </w:r>
    </w:p>
    <w:p w:rsidR="00054DCF" w:rsidRDefault="009D3F9C">
      <w:pPr>
        <w:numPr>
          <w:ilvl w:val="0"/>
          <w:numId w:val="1"/>
        </w:numPr>
        <w:spacing w:after="200" w:line="24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Каждая новость представлена следующими признаками:</w:t>
      </w:r>
    </w:p>
    <w:tbl>
      <w:tblPr>
        <w:tblStyle w:val="af7"/>
        <w:tblW w:w="10065" w:type="dxa"/>
        <w:tblInd w:w="80" w:type="dxa"/>
        <w:tblLayout w:type="fixed"/>
        <w:tblLook w:val="0600"/>
      </w:tblPr>
      <w:tblGrid>
        <w:gridCol w:w="1635"/>
        <w:gridCol w:w="3375"/>
        <w:gridCol w:w="5055"/>
      </w:tblGrid>
      <w:tr w:rsidR="00054DCF"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Название признака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Тип</w:t>
            </w:r>
          </w:p>
        </w:tc>
        <w:tc>
          <w:tcPr>
            <w:tcW w:w="5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Описание</w:t>
            </w:r>
          </w:p>
        </w:tc>
      </w:tr>
      <w:tr w:rsidR="00054DCF"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054DCF">
            <w:pPr>
              <w:spacing w:before="280" w:after="280" w:line="240" w:lineRule="auto"/>
              <w:ind w:left="-80"/>
              <w:contextualSpacing w:val="0"/>
              <w:jc w:val="center"/>
            </w:pPr>
          </w:p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Заголовок новости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поле, не более 255 символов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5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Содержит заголовок новости, выводящийся в списке новостей, на странице новости и в блоке новостей на главной странице Сайта. Поле обязательно для заполнения.</w:t>
            </w:r>
          </w:p>
        </w:tc>
      </w:tr>
      <w:tr w:rsidR="00054DCF"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Дата публикации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Текстовое поле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5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Заполняется в формате 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дд.мм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.г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г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., где дед — число месяца, мм   — месяц, гг. — год. В данном поле  указывается дата, начиная с которой новость будет публиковаться на Сайте. Если поле не заполнено, то используется дата создания записи.</w:t>
            </w:r>
          </w:p>
        </w:tc>
      </w:tr>
      <w:tr w:rsidR="00054DCF"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Анонс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Многострочное текстовое поле. Может содержать до 65535 символов.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5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Позволяет ввести краткий анонс новости. Текст из данного поля выводится в списке новостей.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</w:tr>
      <w:tr w:rsidR="00054DCF"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Текст новости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 xml:space="preserve">Многострочное текстовое  поле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с визуальным редактором. Может содержать до 65535 символов, включая служебные символы для разметки и   форматирования текста.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5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 xml:space="preserve">Позволяет ввести полный  текст новости.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Возможна вставка изображений и таблиц, изменение размера шрифта. Обязательное для заполнения поле.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</w:tr>
      <w:tr w:rsidR="00054DCF"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Изображение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Поле для загрузки файлов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  <w:tc>
          <w:tcPr>
            <w:tcW w:w="5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054DCF" w:rsidRDefault="009D3F9C">
            <w:pPr>
              <w:spacing w:line="240" w:lineRule="auto"/>
              <w:ind w:left="-80"/>
              <w:contextualSpacing w:val="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Заглавное изображение новости</w:t>
            </w:r>
          </w:p>
          <w:p w:rsidR="00054DCF" w:rsidRDefault="00054DCF">
            <w:pPr>
              <w:spacing w:line="240" w:lineRule="auto"/>
              <w:ind w:left="-80"/>
              <w:contextualSpacing w:val="0"/>
              <w:jc w:val="center"/>
            </w:pPr>
          </w:p>
        </w:tc>
      </w:tr>
    </w:tbl>
    <w:p w:rsidR="00054DCF" w:rsidRDefault="009D3F9C">
      <w:pPr>
        <w:spacing w:after="200" w:line="240" w:lineRule="auto"/>
        <w:ind w:firstLine="280"/>
        <w:jc w:val="both"/>
      </w:pPr>
      <w:r>
        <w:rPr>
          <w:rFonts w:ascii="Calibri" w:eastAsia="Calibri" w:hAnsi="Calibri" w:cs="Calibri"/>
          <w:sz w:val="24"/>
          <w:szCs w:val="24"/>
        </w:rPr>
        <w:t>Новости, имеющие дату публикации более позднюю, чем дата, установленная на сервере на данный момент времени, не отображаются на Сайте.</w:t>
      </w:r>
    </w:p>
    <w:p w:rsidR="00054DCF" w:rsidRDefault="009D3F9C">
      <w:pPr>
        <w:spacing w:before="280" w:after="28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 xml:space="preserve">4. Требования к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дизайн-проекту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и отображения сайта</w:t>
      </w:r>
    </w:p>
    <w:p w:rsidR="00054DCF" w:rsidRDefault="009D3F9C">
      <w:pPr>
        <w:spacing w:before="280" w:after="100" w:line="240" w:lineRule="auto"/>
        <w:ind w:firstLine="567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Дизайн-проект разрабатывается силами Исполнителя в соответствии с настоящим Техническим Заданием и согласовывается с Заказчиком. Заказчик гарантирует, что после согласования и передачи </w:t>
      </w:r>
      <w:proofErr w:type="gramStart"/>
      <w:r>
        <w:rPr>
          <w:rFonts w:ascii="Calibri" w:eastAsia="Calibri" w:hAnsi="Calibri" w:cs="Calibri"/>
          <w:sz w:val="24"/>
          <w:szCs w:val="24"/>
        </w:rPr>
        <w:t>дизайн-проекта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в дальнейшую работу в него не будет внесено никаких изменений. </w:t>
      </w:r>
    </w:p>
    <w:p w:rsidR="00054DCF" w:rsidRDefault="009D3F9C">
      <w:pPr>
        <w:spacing w:before="280" w:after="100" w:line="240" w:lineRule="auto"/>
        <w:ind w:firstLine="567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Дизайн-проект  изначально разрабатывается под экран с разрешением 1300px в ширину и подлежит начальному согласованию в таком виде. После согласования основного </w:t>
      </w:r>
      <w:proofErr w:type="gramStart"/>
      <w:r>
        <w:rPr>
          <w:rFonts w:ascii="Calibri" w:eastAsia="Calibri" w:hAnsi="Calibri" w:cs="Calibri"/>
          <w:sz w:val="24"/>
          <w:szCs w:val="24"/>
        </w:rPr>
        <w:t>дизайн-макета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разрабатываются дополнительные макеты для отображения на экранах 1024px и 360px в ширину. В каждом варианте дизайн макета пользователю должна быть доступна основная информация сайта, таким образом, что бы сайт было удобно использовать на различных устройствах.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Верстка сайта производится таким образом, что бы отображение менялось в зависимости от ширины экрана (адаптивная верстка). При этом сайт должен по возможности занимать весь предоставленный экран в ширину, т.е. Отображение не должно быть ограничено по ширине.</w:t>
      </w:r>
    </w:p>
    <w:p w:rsidR="00054DCF" w:rsidRDefault="009D3F9C">
      <w:pPr>
        <w:spacing w:before="280" w:after="100" w:line="240" w:lineRule="auto"/>
        <w:jc w:val="both"/>
      </w:pPr>
      <w:bookmarkStart w:id="1" w:name="h.30j0zll" w:colFirst="0" w:colLast="0"/>
      <w:bookmarkEnd w:id="1"/>
      <w:r>
        <w:rPr>
          <w:rFonts w:ascii="Calibri" w:eastAsia="Calibri" w:hAnsi="Calibri" w:cs="Calibri"/>
          <w:sz w:val="24"/>
          <w:szCs w:val="24"/>
        </w:rPr>
        <w:t>Сайт должен быть без существенных изменений, во внешнем виде отображаться в следующих браузерах:</w:t>
      </w:r>
    </w:p>
    <w:p w:rsidR="00054DCF" w:rsidRPr="007023EC" w:rsidRDefault="009D3F9C">
      <w:pPr>
        <w:spacing w:before="280" w:after="100" w:line="240" w:lineRule="auto"/>
        <w:jc w:val="both"/>
        <w:rPr>
          <w:lang w:val="en-US"/>
        </w:rPr>
      </w:pPr>
      <w:r w:rsidRPr="007023EC">
        <w:rPr>
          <w:rFonts w:ascii="Calibri" w:eastAsia="Calibri" w:hAnsi="Calibri" w:cs="Calibri"/>
          <w:sz w:val="24"/>
          <w:szCs w:val="24"/>
          <w:lang w:val="en-US"/>
        </w:rPr>
        <w:t xml:space="preserve">Internet Explorer 11, Edge 13-14, </w:t>
      </w:r>
      <w:proofErr w:type="spellStart"/>
      <w:r w:rsidRPr="007023EC">
        <w:rPr>
          <w:rFonts w:ascii="Calibri" w:eastAsia="Calibri" w:hAnsi="Calibri" w:cs="Calibri"/>
          <w:sz w:val="24"/>
          <w:szCs w:val="24"/>
          <w:lang w:val="en-US"/>
        </w:rPr>
        <w:t>FireFox</w:t>
      </w:r>
      <w:proofErr w:type="spellEnd"/>
      <w:r w:rsidRPr="007023EC">
        <w:rPr>
          <w:rFonts w:ascii="Calibri" w:eastAsia="Calibri" w:hAnsi="Calibri" w:cs="Calibri"/>
          <w:sz w:val="24"/>
          <w:szCs w:val="24"/>
          <w:lang w:val="en-US"/>
        </w:rPr>
        <w:t xml:space="preserve"> 46-50, Chrome 50-54, Safari 9.1-TP, Opera 38-40, iOS Safari 9.2-9.3,</w:t>
      </w:r>
      <w:r w:rsidRPr="007023EC">
        <w:rPr>
          <w:lang w:val="en-US"/>
        </w:rPr>
        <w:t xml:space="preserve"> </w:t>
      </w:r>
      <w:r w:rsidRPr="007023EC">
        <w:rPr>
          <w:rFonts w:ascii="Calibri" w:eastAsia="Calibri" w:hAnsi="Calibri" w:cs="Calibri"/>
          <w:sz w:val="24"/>
          <w:szCs w:val="24"/>
          <w:lang w:val="en-US"/>
        </w:rPr>
        <w:t>Android Browser 4.4.4.-5.0, Chrome for Android 51.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  <w:u w:val="single"/>
        </w:rPr>
        <w:t>Дополнительно,  в рамках данного технического задания, необходимо выполнить:</w:t>
      </w:r>
    </w:p>
    <w:p w:rsidR="00054DCF" w:rsidRDefault="007023EC">
      <w:pPr>
        <w:spacing w:before="280" w:after="10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а)</w:t>
      </w:r>
      <w:r w:rsidR="009D3F9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9D3F9C">
        <w:rPr>
          <w:rFonts w:ascii="Calibri" w:eastAsia="Calibri" w:hAnsi="Calibri" w:cs="Calibri"/>
          <w:sz w:val="24"/>
          <w:szCs w:val="24"/>
        </w:rPr>
        <w:t>Отрисовку</w:t>
      </w:r>
      <w:proofErr w:type="spellEnd"/>
      <w:r w:rsidR="009D3F9C">
        <w:rPr>
          <w:rFonts w:ascii="Calibri" w:eastAsia="Calibri" w:hAnsi="Calibri" w:cs="Calibri"/>
          <w:sz w:val="24"/>
          <w:szCs w:val="24"/>
        </w:rPr>
        <w:t xml:space="preserve"> подсветки</w:t>
      </w:r>
      <w:r>
        <w:rPr>
          <w:rFonts w:ascii="Calibri" w:eastAsia="Calibri" w:hAnsi="Calibri" w:cs="Calibri"/>
          <w:sz w:val="24"/>
          <w:szCs w:val="24"/>
        </w:rPr>
        <w:t xml:space="preserve"> 97 </w:t>
      </w:r>
      <w:r w:rsidR="009D3F9C">
        <w:rPr>
          <w:rFonts w:ascii="Calibri" w:eastAsia="Calibri" w:hAnsi="Calibri" w:cs="Calibri"/>
          <w:sz w:val="24"/>
          <w:szCs w:val="24"/>
        </w:rPr>
        <w:t>этажей</w:t>
      </w:r>
      <w:r>
        <w:rPr>
          <w:rFonts w:ascii="Calibri" w:eastAsia="Calibri" w:hAnsi="Calibri" w:cs="Calibri"/>
          <w:sz w:val="24"/>
          <w:szCs w:val="24"/>
        </w:rPr>
        <w:t xml:space="preserve"> в 5 домах</w:t>
      </w:r>
      <w:r w:rsidR="009D3F9C">
        <w:rPr>
          <w:rFonts w:ascii="Calibri" w:eastAsia="Calibri" w:hAnsi="Calibri" w:cs="Calibri"/>
          <w:sz w:val="24"/>
          <w:szCs w:val="24"/>
        </w:rPr>
        <w:t xml:space="preserve"> для интерактивного выбора на фасаде дома.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Результат: </w:t>
      </w:r>
      <w:r w:rsidR="007023EC">
        <w:rPr>
          <w:rFonts w:ascii="Calibri" w:eastAsia="Calibri" w:hAnsi="Calibri" w:cs="Calibri"/>
          <w:sz w:val="24"/>
          <w:szCs w:val="24"/>
        </w:rPr>
        <w:t xml:space="preserve">все </w:t>
      </w:r>
      <w:r>
        <w:rPr>
          <w:rFonts w:ascii="Calibri" w:eastAsia="Calibri" w:hAnsi="Calibri" w:cs="Calibri"/>
          <w:sz w:val="24"/>
          <w:szCs w:val="24"/>
        </w:rPr>
        <w:t>файл векторного формата с расширением «.</w:t>
      </w:r>
      <w:proofErr w:type="spellStart"/>
      <w:r>
        <w:rPr>
          <w:rFonts w:ascii="Calibri" w:eastAsia="Calibri" w:hAnsi="Calibri" w:cs="Calibri"/>
          <w:sz w:val="24"/>
          <w:szCs w:val="24"/>
        </w:rPr>
        <w:t>svg</w:t>
      </w:r>
      <w:proofErr w:type="spellEnd"/>
      <w:r>
        <w:rPr>
          <w:rFonts w:ascii="Calibri" w:eastAsia="Calibri" w:hAnsi="Calibri" w:cs="Calibri"/>
          <w:sz w:val="24"/>
          <w:szCs w:val="24"/>
        </w:rPr>
        <w:t>»</w:t>
      </w:r>
    </w:p>
    <w:p w:rsidR="00054DCF" w:rsidRDefault="007023EC">
      <w:pPr>
        <w:spacing w:before="280" w:after="10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б)</w:t>
      </w:r>
      <w:r w:rsidR="009D3F9C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9D3F9C">
        <w:rPr>
          <w:rFonts w:ascii="Calibri" w:eastAsia="Calibri" w:hAnsi="Calibri" w:cs="Calibri"/>
          <w:sz w:val="24"/>
          <w:szCs w:val="24"/>
        </w:rPr>
        <w:t>Отрисовку</w:t>
      </w:r>
      <w:proofErr w:type="spellEnd"/>
      <w:r w:rsidR="009D3F9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46 уникальных </w:t>
      </w:r>
      <w:r w:rsidR="009D3F9C">
        <w:rPr>
          <w:rFonts w:ascii="Calibri" w:eastAsia="Calibri" w:hAnsi="Calibri" w:cs="Calibri"/>
          <w:sz w:val="24"/>
          <w:szCs w:val="24"/>
        </w:rPr>
        <w:t>планов квартир с расстановкой мебели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Результат: планы квартир в векторном формате с  расширением «.</w:t>
      </w:r>
      <w:proofErr w:type="spellStart"/>
      <w:r>
        <w:rPr>
          <w:rFonts w:ascii="Calibri" w:eastAsia="Calibri" w:hAnsi="Calibri" w:cs="Calibri"/>
          <w:sz w:val="24"/>
          <w:szCs w:val="24"/>
        </w:rPr>
        <w:t>svg</w:t>
      </w:r>
      <w:proofErr w:type="spellEnd"/>
      <w:r>
        <w:rPr>
          <w:rFonts w:ascii="Calibri" w:eastAsia="Calibri" w:hAnsi="Calibri" w:cs="Calibri"/>
          <w:sz w:val="24"/>
          <w:szCs w:val="24"/>
        </w:rPr>
        <w:t>» для размещения на сайте</w:t>
      </w:r>
    </w:p>
    <w:p w:rsidR="00054DCF" w:rsidRDefault="007023EC">
      <w:pPr>
        <w:spacing w:before="280" w:after="10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в)</w:t>
      </w:r>
      <w:r w:rsidR="009D3F9C">
        <w:rPr>
          <w:rFonts w:ascii="Calibri" w:eastAsia="Calibri" w:hAnsi="Calibri" w:cs="Calibri"/>
          <w:sz w:val="24"/>
          <w:szCs w:val="24"/>
        </w:rPr>
        <w:t xml:space="preserve"> Перевод </w:t>
      </w:r>
      <w:r>
        <w:rPr>
          <w:rFonts w:ascii="Calibri" w:eastAsia="Calibri" w:hAnsi="Calibri" w:cs="Calibri"/>
          <w:sz w:val="24"/>
          <w:szCs w:val="24"/>
        </w:rPr>
        <w:t xml:space="preserve">10 уникальных </w:t>
      </w:r>
      <w:r w:rsidR="009D3F9C">
        <w:rPr>
          <w:rFonts w:ascii="Calibri" w:eastAsia="Calibri" w:hAnsi="Calibri" w:cs="Calibri"/>
          <w:sz w:val="24"/>
          <w:szCs w:val="24"/>
        </w:rPr>
        <w:t>планов этажей в векторный формат с возможностью подсвечивания и цветового выделения квартир</w:t>
      </w:r>
    </w:p>
    <w:p w:rsidR="00054DCF" w:rsidRDefault="009D3F9C">
      <w:pPr>
        <w:spacing w:before="280" w:after="10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Результат: файлы планов этажей в векторном формате с расширением «.</w:t>
      </w:r>
      <w:proofErr w:type="spellStart"/>
      <w:r>
        <w:rPr>
          <w:rFonts w:ascii="Calibri" w:eastAsia="Calibri" w:hAnsi="Calibri" w:cs="Calibri"/>
          <w:sz w:val="24"/>
          <w:szCs w:val="24"/>
        </w:rPr>
        <w:t>svg</w:t>
      </w:r>
      <w:proofErr w:type="spellEnd"/>
      <w:r>
        <w:rPr>
          <w:rFonts w:ascii="Calibri" w:eastAsia="Calibri" w:hAnsi="Calibri" w:cs="Calibri"/>
          <w:sz w:val="24"/>
          <w:szCs w:val="24"/>
        </w:rPr>
        <w:t>»</w:t>
      </w:r>
    </w:p>
    <w:p w:rsidR="00054DCF" w:rsidRPr="009D3F9C" w:rsidRDefault="009D3F9C" w:rsidP="009D3F9C">
      <w:pPr>
        <w:spacing w:before="280" w:after="10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9D3F9C">
        <w:rPr>
          <w:rFonts w:asciiTheme="minorHAnsi" w:hAnsiTheme="minorHAnsi"/>
          <w:b/>
          <w:sz w:val="24"/>
          <w:szCs w:val="24"/>
        </w:rPr>
        <w:t>5.Заполнение сайта</w:t>
      </w:r>
    </w:p>
    <w:p w:rsidR="00054DCF" w:rsidRPr="009D3F9C" w:rsidRDefault="00D864B8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lastRenderedPageBreak/>
        <w:t>В рамках данного Т</w:t>
      </w:r>
      <w:r w:rsidR="009D3F9C" w:rsidRPr="009D3F9C">
        <w:rPr>
          <w:rFonts w:ascii="Calibri" w:eastAsia="Calibri" w:hAnsi="Calibri" w:cs="Calibri"/>
          <w:sz w:val="24"/>
          <w:szCs w:val="24"/>
        </w:rPr>
        <w:t xml:space="preserve">ехнического задания, </w:t>
      </w:r>
      <w:r w:rsidR="009D3F9C">
        <w:rPr>
          <w:rFonts w:ascii="Calibri" w:eastAsia="Calibri" w:hAnsi="Calibri" w:cs="Calibri"/>
          <w:sz w:val="24"/>
          <w:szCs w:val="24"/>
        </w:rPr>
        <w:t>после завершения работ над сайтом</w:t>
      </w:r>
      <w:r w:rsidR="0094158E">
        <w:rPr>
          <w:rFonts w:ascii="Calibri" w:eastAsia="Calibri" w:hAnsi="Calibri" w:cs="Calibri"/>
          <w:sz w:val="24"/>
          <w:szCs w:val="24"/>
        </w:rPr>
        <w:t>,</w:t>
      </w:r>
      <w:r w:rsidR="009D3F9C">
        <w:rPr>
          <w:rFonts w:ascii="Calibri" w:eastAsia="Calibri" w:hAnsi="Calibri" w:cs="Calibri"/>
          <w:sz w:val="24"/>
          <w:szCs w:val="24"/>
        </w:rPr>
        <w:t xml:space="preserve"> необходимо заполнить раздел «Выбор квартиры»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9D3F9C">
        <w:rPr>
          <w:rFonts w:ascii="Calibri" w:eastAsia="Calibri" w:hAnsi="Calibri" w:cs="Calibri"/>
          <w:sz w:val="24"/>
          <w:szCs w:val="24"/>
        </w:rPr>
        <w:t xml:space="preserve"> Всего 711 квартир</w:t>
      </w:r>
      <w:r>
        <w:rPr>
          <w:rFonts w:ascii="Calibri" w:eastAsia="Calibri" w:hAnsi="Calibri" w:cs="Calibri"/>
          <w:sz w:val="24"/>
          <w:szCs w:val="24"/>
        </w:rPr>
        <w:t>, заполнить их необходимо согласно перечню, указанному в разделе</w:t>
      </w:r>
      <w:r w:rsidR="009D3F9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№ 3.5 данного Технического задания. </w:t>
      </w:r>
      <w:r w:rsidR="009D3F9C">
        <w:rPr>
          <w:rFonts w:ascii="Calibri" w:eastAsia="Calibri" w:hAnsi="Calibri" w:cs="Calibri"/>
          <w:sz w:val="24"/>
          <w:szCs w:val="24"/>
        </w:rPr>
        <w:t xml:space="preserve"> 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b/>
          <w:sz w:val="24"/>
          <w:szCs w:val="24"/>
        </w:rPr>
        <w:t>6. Требования к программному обеспечению сервера</w:t>
      </w:r>
      <w:bookmarkStart w:id="2" w:name="_GoBack"/>
      <w:bookmarkEnd w:id="2"/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Операционная система: </w:t>
      </w:r>
      <w:proofErr w:type="spellStart"/>
      <w:r>
        <w:rPr>
          <w:rFonts w:ascii="Calibri" w:eastAsia="Calibri" w:hAnsi="Calibri" w:cs="Calibri"/>
          <w:sz w:val="24"/>
          <w:szCs w:val="24"/>
        </w:rPr>
        <w:t>Linux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(рекомендуется) или другая Unix-совместимая.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Поддержка PHP версии не ниже 5.3 с модулями GD, </w:t>
      </w:r>
      <w:proofErr w:type="spellStart"/>
      <w:r>
        <w:rPr>
          <w:rFonts w:ascii="Calibri" w:eastAsia="Calibri" w:hAnsi="Calibri" w:cs="Calibri"/>
          <w:sz w:val="24"/>
          <w:szCs w:val="24"/>
        </w:rPr>
        <w:t>Iconv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mbstring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MySQL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версии не ниже 5.1 или </w:t>
      </w:r>
      <w:proofErr w:type="spellStart"/>
      <w:r>
        <w:rPr>
          <w:rFonts w:ascii="Calibri" w:eastAsia="Calibri" w:hAnsi="Calibri" w:cs="Calibri"/>
          <w:sz w:val="24"/>
          <w:szCs w:val="24"/>
        </w:rPr>
        <w:t>MariaDB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ImageMagick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Необходима возможность запуска приложений пакета </w:t>
      </w:r>
      <w:proofErr w:type="spellStart"/>
      <w:r>
        <w:rPr>
          <w:rFonts w:ascii="Calibri" w:eastAsia="Calibri" w:hAnsi="Calibri" w:cs="Calibri"/>
          <w:sz w:val="24"/>
          <w:szCs w:val="24"/>
        </w:rPr>
        <w:t>ImageMagick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пользователем, от имени которого выполняются скрипты и приложения сайта, из командной строки.</w:t>
      </w:r>
    </w:p>
    <w:p w:rsidR="00054DCF" w:rsidRDefault="009D3F9C">
      <w:pPr>
        <w:spacing w:before="280" w:after="100" w:line="240" w:lineRule="auto"/>
        <w:jc w:val="both"/>
      </w:pPr>
      <w:proofErr w:type="spellStart"/>
      <w:r>
        <w:rPr>
          <w:rFonts w:ascii="Calibri" w:eastAsia="Calibri" w:hAnsi="Calibri" w:cs="Calibri"/>
          <w:sz w:val="24"/>
          <w:szCs w:val="24"/>
        </w:rPr>
        <w:t>Веб-сервер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Apache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версии не ниже 2.2.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Поддержка </w:t>
      </w:r>
      <w:proofErr w:type="spellStart"/>
      <w:r>
        <w:rPr>
          <w:rFonts w:ascii="Calibri" w:eastAsia="Calibri" w:hAnsi="Calibri" w:cs="Calibri"/>
          <w:sz w:val="24"/>
          <w:szCs w:val="24"/>
        </w:rPr>
        <w:t>MySQL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версии не ниже 5.1 или </w:t>
      </w:r>
      <w:proofErr w:type="spellStart"/>
      <w:r>
        <w:rPr>
          <w:rFonts w:ascii="Calibri" w:eastAsia="Calibri" w:hAnsi="Calibri" w:cs="Calibri"/>
          <w:sz w:val="24"/>
          <w:szCs w:val="24"/>
        </w:rPr>
        <w:t>MariaDB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с возможностью создания (или с наличием существующей пустой) хотя бы одной базы данных.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Возможность вносить изменения в записи DNS.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Системные требования к серверу могут уточняться и изменяться в процессе разработки. Точные требования к серверу предоставляются Исполнителем после завершения работ над сайтом.</w:t>
      </w:r>
    </w:p>
    <w:p w:rsidR="00054DCF" w:rsidRDefault="009D3F9C">
      <w:pPr>
        <w:pStyle w:val="2"/>
        <w:keepNext w:val="0"/>
        <w:keepLines w:val="0"/>
        <w:spacing w:after="80" w:line="240" w:lineRule="auto"/>
        <w:jc w:val="both"/>
      </w:pPr>
      <w:bookmarkStart w:id="3" w:name="h.1fob9te" w:colFirst="0" w:colLast="0"/>
      <w:bookmarkEnd w:id="3"/>
      <w:r>
        <w:rPr>
          <w:rFonts w:ascii="Calibri" w:eastAsia="Calibri" w:hAnsi="Calibri" w:cs="Calibri"/>
          <w:b/>
          <w:sz w:val="24"/>
          <w:szCs w:val="24"/>
        </w:rPr>
        <w:t>7. Информация для размещения на Сайте</w:t>
      </w:r>
      <w:r>
        <w:rPr>
          <w:rFonts w:ascii="Calibri" w:eastAsia="Calibri" w:hAnsi="Calibri" w:cs="Calibri"/>
          <w:b/>
          <w:sz w:val="24"/>
          <w:szCs w:val="24"/>
        </w:rPr>
        <w:tab/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Любая текстовая и графическая информация для размещения на Сайте предоставляется Исполнителю Заказчиком. Заполнение сайта не входит в перечень работ оказываемых услуг по настоящему </w:t>
      </w:r>
      <w:r w:rsidR="00D864B8">
        <w:rPr>
          <w:rFonts w:ascii="Calibri" w:eastAsia="Calibri" w:hAnsi="Calibri" w:cs="Calibri"/>
          <w:sz w:val="24"/>
          <w:szCs w:val="24"/>
        </w:rPr>
        <w:t>Техническому заданию</w:t>
      </w:r>
      <w:r>
        <w:rPr>
          <w:rFonts w:ascii="Calibri" w:eastAsia="Calibri" w:hAnsi="Calibri" w:cs="Calibri"/>
          <w:sz w:val="24"/>
          <w:szCs w:val="24"/>
        </w:rPr>
        <w:t xml:space="preserve">, за исключением </w:t>
      </w:r>
      <w:r w:rsidR="00D864B8">
        <w:rPr>
          <w:rFonts w:ascii="Calibri" w:eastAsia="Calibri" w:hAnsi="Calibri" w:cs="Calibri"/>
          <w:sz w:val="24"/>
          <w:szCs w:val="24"/>
        </w:rPr>
        <w:t xml:space="preserve">раздела «Выбора квартиры» и </w:t>
      </w:r>
      <w:r>
        <w:rPr>
          <w:rFonts w:ascii="Calibri" w:eastAsia="Calibri" w:hAnsi="Calibri" w:cs="Calibri"/>
          <w:sz w:val="24"/>
          <w:szCs w:val="24"/>
        </w:rPr>
        <w:t>тестового начального наполнения сайта для проверки его полной функциональности.</w:t>
      </w:r>
    </w:p>
    <w:p w:rsidR="00054DCF" w:rsidRDefault="00D864B8">
      <w:pPr>
        <w:pStyle w:val="2"/>
        <w:keepNext w:val="0"/>
        <w:keepLines w:val="0"/>
        <w:spacing w:after="80" w:line="240" w:lineRule="auto"/>
        <w:jc w:val="both"/>
      </w:pPr>
      <w:bookmarkStart w:id="4" w:name="h.3znysh7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t>8</w:t>
      </w:r>
      <w:r w:rsidR="009D3F9C">
        <w:rPr>
          <w:rFonts w:ascii="Calibri" w:eastAsia="Calibri" w:hAnsi="Calibri" w:cs="Calibri"/>
          <w:b/>
          <w:sz w:val="24"/>
          <w:szCs w:val="24"/>
        </w:rPr>
        <w:t>. Гарантийное обслуживание</w:t>
      </w:r>
      <w:r w:rsidR="009D3F9C">
        <w:rPr>
          <w:rFonts w:ascii="Calibri" w:eastAsia="Calibri" w:hAnsi="Calibri" w:cs="Calibri"/>
          <w:b/>
          <w:sz w:val="24"/>
          <w:szCs w:val="24"/>
        </w:rPr>
        <w:tab/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Исполнитель должен гарантировать качество и надежность функционирования системы в течение гарантийного срока (1 года) с момента передачи Сайта Заказчику.</w:t>
      </w:r>
    </w:p>
    <w:p w:rsidR="00054DCF" w:rsidRDefault="009D3F9C">
      <w:pPr>
        <w:spacing w:before="280" w:after="100" w:line="240" w:lineRule="auto"/>
        <w:jc w:val="both"/>
      </w:pPr>
      <w:r>
        <w:rPr>
          <w:rFonts w:ascii="Calibri" w:eastAsia="Calibri" w:hAnsi="Calibri" w:cs="Calibri"/>
          <w:sz w:val="24"/>
          <w:szCs w:val="24"/>
        </w:rPr>
        <w:t>В рамках гарантийного обслуживания Исполнитель обязан консультировать специалистов заказчика по вопросам эксплуатации, а также устранения ошибок системы в режиме «вопрос-ответ» по телефону, факсу или электронной почте.</w:t>
      </w:r>
    </w:p>
    <w:p w:rsidR="00054DCF" w:rsidRDefault="009D3F9C">
      <w:pPr>
        <w:spacing w:line="240" w:lineRule="auto"/>
        <w:jc w:val="both"/>
      </w:pPr>
      <w:bookmarkStart w:id="5" w:name="h.2et92p0" w:colFirst="0" w:colLast="0"/>
      <w:bookmarkEnd w:id="5"/>
      <w:r>
        <w:rPr>
          <w:rFonts w:ascii="Calibri" w:eastAsia="Calibri" w:hAnsi="Calibri" w:cs="Calibri"/>
          <w:sz w:val="24"/>
          <w:szCs w:val="24"/>
        </w:rPr>
        <w:t>Исполнитель обязуется осуществлять исправление необнаруженных на этапе тестирования сайта недостатков, напрямую мешающих использованию сайта по назначению. Исправления осуществляются в соответствии с утвержденным Техническим заданием. Исполнитель имеет право прервать гарантийное обслуживание в случае, если Заказчиком были внесены изменения в код сайта.</w:t>
      </w:r>
    </w:p>
    <w:sectPr w:rsidR="00054DCF" w:rsidSect="006A59A8">
      <w:pgSz w:w="11907" w:h="16839"/>
      <w:pgMar w:top="568" w:right="993" w:bottom="284" w:left="993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916AD"/>
    <w:multiLevelType w:val="multilevel"/>
    <w:tmpl w:val="1B5614DC"/>
    <w:lvl w:ilvl="0">
      <w:start w:val="1"/>
      <w:numFmt w:val="decimal"/>
      <w:lvlText w:val="%1."/>
      <w:lvlJc w:val="left"/>
      <w:pPr>
        <w:ind w:left="360" w:firstLine="0"/>
      </w:pPr>
      <w:rPr>
        <w:b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32A92858"/>
    <w:multiLevelType w:val="multilevel"/>
    <w:tmpl w:val="DFEE3A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3C584172"/>
    <w:multiLevelType w:val="multilevel"/>
    <w:tmpl w:val="D0F0091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bullet"/>
      <w:lvlText w:val="o"/>
      <w:lvlJc w:val="left"/>
      <w:pPr>
        <w:ind w:left="1364" w:firstLine="1004"/>
      </w:pPr>
      <w:rPr>
        <w:rFonts w:ascii="Arial" w:eastAsia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ind w:left="2084" w:firstLine="172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decimal"/>
      <w:lvlText w:val="%5."/>
      <w:lvlJc w:val="left"/>
      <w:pPr>
        <w:ind w:left="3524" w:firstLine="3164"/>
      </w:pPr>
    </w:lvl>
    <w:lvl w:ilvl="5">
      <w:start w:val="1"/>
      <w:numFmt w:val="decimal"/>
      <w:lvlText w:val="%6."/>
      <w:lvlJc w:val="left"/>
      <w:pPr>
        <w:ind w:left="4244" w:firstLine="388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decimal"/>
      <w:lvlText w:val="%8."/>
      <w:lvlJc w:val="left"/>
      <w:pPr>
        <w:ind w:left="5684" w:firstLine="5324"/>
      </w:pPr>
    </w:lvl>
    <w:lvl w:ilvl="8">
      <w:start w:val="1"/>
      <w:numFmt w:val="decimal"/>
      <w:lvlText w:val="%9."/>
      <w:lvlJc w:val="left"/>
      <w:pPr>
        <w:ind w:left="6404" w:firstLine="6044"/>
      </w:pPr>
    </w:lvl>
  </w:abstractNum>
  <w:abstractNum w:abstractNumId="3">
    <w:nsid w:val="4BEC6AC1"/>
    <w:multiLevelType w:val="multilevel"/>
    <w:tmpl w:val="62FE378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59DF0C79"/>
    <w:multiLevelType w:val="multilevel"/>
    <w:tmpl w:val="4A5AC0F4"/>
    <w:lvl w:ilvl="0">
      <w:start w:val="1"/>
      <w:numFmt w:val="bullet"/>
      <w:lvlText w:val="o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65AA70BE"/>
    <w:multiLevelType w:val="multilevel"/>
    <w:tmpl w:val="0822588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054DCF"/>
    <w:rsid w:val="00054DCF"/>
    <w:rsid w:val="001C198D"/>
    <w:rsid w:val="002C0749"/>
    <w:rsid w:val="00390FBE"/>
    <w:rsid w:val="006A59A8"/>
    <w:rsid w:val="007023EC"/>
    <w:rsid w:val="0071664D"/>
    <w:rsid w:val="00812F04"/>
    <w:rsid w:val="0094158E"/>
    <w:rsid w:val="009D3F9C"/>
    <w:rsid w:val="00A01B36"/>
    <w:rsid w:val="00C66E17"/>
    <w:rsid w:val="00D86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59A8"/>
  </w:style>
  <w:style w:type="paragraph" w:styleId="1">
    <w:name w:val="heading 1"/>
    <w:basedOn w:val="a"/>
    <w:next w:val="a"/>
    <w:rsid w:val="006A59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6A59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6A59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6A59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6A59A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6A59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A59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6A59A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link w:val="a5"/>
    <w:uiPriority w:val="99"/>
    <w:qFormat/>
    <w:rsid w:val="006A59A8"/>
    <w:pPr>
      <w:keepNext/>
      <w:keepLines/>
      <w:spacing w:after="320"/>
    </w:pPr>
    <w:rPr>
      <w:i/>
      <w:color w:val="666666"/>
      <w:sz w:val="30"/>
      <w:szCs w:val="30"/>
    </w:rPr>
  </w:style>
  <w:style w:type="table" w:customStyle="1" w:styleId="a6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rsid w:val="006A59A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rsid w:val="006A59A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rsid w:val="006A59A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rsid w:val="006A59A8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702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023EC"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rsid w:val="009D3F9C"/>
    <w:pPr>
      <w:ind w:left="720"/>
      <w:contextualSpacing/>
    </w:pPr>
  </w:style>
  <w:style w:type="character" w:customStyle="1" w:styleId="a5">
    <w:name w:val="Подзаголовок Знак"/>
    <w:basedOn w:val="a0"/>
    <w:link w:val="a4"/>
    <w:uiPriority w:val="99"/>
    <w:rsid w:val="00A01B36"/>
    <w:rPr>
      <w:i/>
      <w:color w:val="666666"/>
      <w:sz w:val="30"/>
      <w:szCs w:val="30"/>
    </w:rPr>
  </w:style>
  <w:style w:type="paragraph" w:styleId="afb">
    <w:name w:val="No Spacing"/>
    <w:uiPriority w:val="1"/>
    <w:qFormat/>
    <w:rsid w:val="00A01B36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i/>
      <w:color w:val="666666"/>
      <w:sz w:val="30"/>
      <w:szCs w:val="30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702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023EC"/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rsid w:val="009D3F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4255</Words>
  <Characters>24256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 Полосин</dc:creator>
  <cp:lastModifiedBy>Полосин</cp:lastModifiedBy>
  <cp:revision>2</cp:revision>
  <dcterms:created xsi:type="dcterms:W3CDTF">2016-09-01T09:31:00Z</dcterms:created>
  <dcterms:modified xsi:type="dcterms:W3CDTF">2016-09-01T09:31:00Z</dcterms:modified>
</cp:coreProperties>
</file>